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footer1.xml" ContentType="application/vnd.openxmlformats-officedocument.wordprocessingml.footer+xml"/>
  <Override PartName="/word/numbering.xml" ContentType="application/vnd.openxmlformats-officedocument.wordprocessingml.numbering+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footnotes.xml" ContentType="application/vnd.openxmlformats-officedocument.wordprocessingml.footnotes+xml"/>
  <Override PartName="/word/styles.xml" ContentType="application/vnd.openxmlformats-officedocument.wordprocessingml.styles+xml"/>
  <Override PartName="/word/settings.xml" ContentType="application/vnd.openxmlformats-officedocument.wordprocessingml.settings+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center"/>
        <w:spacing w:after="0" w:line="240" w:lineRule="auto"/>
        <w:rPr>
          <w:rFonts w:cs="Times New Roman"/>
          <w:b/>
          <w:bCs/>
          <w:sz w:val="36"/>
          <w:szCs w:val="20"/>
          <w:lang w:val="en"/>
        </w:rPr>
      </w:pPr>
      <w:r/>
      <w:bookmarkStart w:id="0" w:name="_GoBack"/>
      <w:r/>
      <w:bookmarkEnd w:id="0"/>
      <w:r>
        <w:rPr>
          <w:rFonts w:cs="Times New Roman"/>
          <w:b/>
          <w:bCs/>
          <w:sz w:val="36"/>
          <w:szCs w:val="20"/>
          <w:lang w:val="en"/>
        </w:rPr>
        <w:t xml:space="preserve">TYLER</w:t>
      </w:r>
      <w:r>
        <w:rPr>
          <w:rFonts w:cs="Times New Roman"/>
          <w:b/>
          <w:bCs/>
          <w:sz w:val="36"/>
          <w:szCs w:val="20"/>
          <w:lang w:val="en"/>
        </w:rPr>
        <w:t xml:space="preserve"> </w:t>
      </w:r>
      <w:r>
        <w:rPr>
          <w:rFonts w:cs="Times New Roman"/>
          <w:b/>
          <w:bCs/>
          <w:sz w:val="36"/>
          <w:szCs w:val="20"/>
          <w:lang w:val="en"/>
        </w:rPr>
        <w:t xml:space="preserve">LONG</w:t>
      </w:r>
      <w:r/>
    </w:p>
    <w:p>
      <w:pPr>
        <w:jc w:val="center"/>
        <w:spacing w:after="0" w:line="240" w:lineRule="auto"/>
        <w:rPr>
          <w:rFonts w:cs="Times New Roman"/>
          <w:b/>
          <w:bCs/>
          <w:color w:val="0070c0"/>
          <w:sz w:val="22"/>
          <w:lang w:val="en"/>
        </w:rPr>
      </w:pPr>
      <w:r>
        <w:rPr>
          <w:rFonts w:cs="Times New Roman"/>
          <w:b/>
          <w:bCs/>
          <w:color w:val="0070c0"/>
          <w:sz w:val="22"/>
          <w:lang w:val="en"/>
        </w:rPr>
        <w:t xml:space="preserve">STRATEGIST </w:t>
      </w:r>
      <w:r>
        <w:rPr>
          <w:rFonts w:cs="Times New Roman"/>
          <w:color w:val="0070c0"/>
          <w:sz w:val="22"/>
          <w:lang w:val="en"/>
        </w:rPr>
        <w:t xml:space="preserve">|</w:t>
      </w:r>
      <w:r>
        <w:rPr>
          <w:rFonts w:cs="Times New Roman"/>
          <w:b/>
          <w:bCs/>
          <w:color w:val="0070c0"/>
          <w:sz w:val="22"/>
          <w:lang w:val="en"/>
        </w:rPr>
        <w:t xml:space="preserve"> MARKETING PROFESSIONAL </w:t>
      </w:r>
      <w:r/>
    </w:p>
    <w:p>
      <w:pPr>
        <w:jc w:val="center"/>
        <w:spacing w:after="0" w:line="240" w:lineRule="auto"/>
        <w:rPr>
          <w:rFonts w:cs="Times New Roman"/>
          <w:sz w:val="20"/>
          <w:szCs w:val="20"/>
          <w:lang w:val="en"/>
        </w:rPr>
      </w:pPr>
      <w:r>
        <w:rPr>
          <w:rFonts w:cs="Times New Roman"/>
          <w:sz w:val="20"/>
          <w:szCs w:val="20"/>
          <w:lang w:val="en"/>
        </w:rPr>
        <w:t xml:space="preserve">Princeton, TX      |      </w:t>
      </w:r>
      <w:r>
        <w:rPr>
          <w:rFonts w:cs="Times New Roman"/>
          <w:sz w:val="20"/>
          <w:szCs w:val="20"/>
          <w:lang w:val="en"/>
        </w:rPr>
        <w:t xml:space="preserve">(214) 529 -7636</w:t>
      </w:r>
      <w:r>
        <w:rPr>
          <w:rFonts w:cs="Times New Roman"/>
          <w:sz w:val="20"/>
          <w:szCs w:val="20"/>
          <w:lang w:val="en"/>
        </w:rPr>
        <w:t xml:space="preserve">      </w:t>
      </w:r>
      <w:r>
        <w:rPr>
          <w:rFonts w:cs="Times New Roman"/>
          <w:sz w:val="20"/>
          <w:szCs w:val="20"/>
        </w:rPr>
        <w:t xml:space="preserve">|    </w:t>
      </w:r>
      <w:r>
        <w:rPr>
          <w:rFonts w:cs="Times New Roman"/>
          <w:sz w:val="20"/>
          <w:szCs w:val="20"/>
        </w:rPr>
        <w:t xml:space="preserve">  </w:t>
      </w:r>
      <w:hyperlink r:id="rId10" w:tooltip="mailto:Tylerlong443@gmail.com" w:history="1">
        <w:r>
          <w:rPr>
            <w:rStyle w:val="889"/>
            <w:rFonts w:cs="Times New Roman"/>
            <w:sz w:val="20"/>
            <w:szCs w:val="20"/>
            <w:lang w:val="en"/>
          </w:rPr>
          <w:t xml:space="preserve">Tylerlong443@gmail.com</w:t>
        </w:r>
      </w:hyperlink>
      <w:r>
        <w:rPr>
          <w:rFonts w:cs="Times New Roman"/>
          <w:sz w:val="20"/>
          <w:szCs w:val="20"/>
          <w:lang w:val="en"/>
        </w:rPr>
        <w:t xml:space="preserve"> </w:t>
      </w:r>
      <w:r>
        <w:rPr>
          <w:rFonts w:cs="Times New Roman"/>
          <w:sz w:val="20"/>
          <w:szCs w:val="20"/>
          <w:lang w:val="en"/>
        </w:rPr>
        <w:t xml:space="preserve"> </w:t>
      </w:r>
      <w:r>
        <w:rPr>
          <w:rFonts w:cs="Times New Roman"/>
          <w:sz w:val="20"/>
          <w:szCs w:val="20"/>
        </w:rPr>
        <w:t xml:space="preserve"> </w:t>
      </w:r>
      <w:r>
        <w:rPr>
          <w:rFonts w:cs="Times New Roman"/>
          <w:sz w:val="20"/>
          <w:szCs w:val="20"/>
        </w:rPr>
        <w:t xml:space="preserve">   |      LinkedIn: </w:t>
      </w:r>
      <w:hyperlink r:id="rId11" w:tooltip="https://www.linkedin.com/in/tylerlongrealestate/" w:history="1">
        <w:r>
          <w:rPr>
            <w:rStyle w:val="889"/>
            <w:sz w:val="20"/>
            <w:szCs w:val="20"/>
          </w:rPr>
          <w:t xml:space="preserve">Tyler Long</w:t>
        </w:r>
      </w:hyperlink>
      <w:r/>
      <w:r/>
    </w:p>
    <w:p>
      <w:pPr>
        <w:jc w:val="center"/>
        <w:spacing w:after="0" w:line="240" w:lineRule="auto"/>
        <w:rPr>
          <w:rFonts w:cs="Times New Roman"/>
          <w:sz w:val="20"/>
          <w:szCs w:val="20"/>
        </w:rPr>
      </w:pPr>
      <w:r>
        <w:rPr>
          <w:rFonts w:cs="Times New Roman"/>
          <w:sz w:val="20"/>
          <w:szCs w:val="20"/>
        </w:rPr>
        <mc:AlternateContent>
          <mc:Choice Requires="wpg">
            <w:drawing>
              <wp:anchor xmlns:wp="http://schemas.openxmlformats.org/drawingml/2006/wordprocessingDrawing" xmlns:wp14="http://schemas.microsoft.com/office/word/2010/wordprocessingDrawing" distT="0" distB="0" distL="114300" distR="114300" simplePos="0" relativeHeight="251658240" behindDoc="0" locked="0" layoutInCell="1" allowOverlap="1">
                <wp:simplePos x="0" y="0"/>
                <wp:positionH relativeFrom="column">
                  <wp:posOffset>0</wp:posOffset>
                </wp:positionH>
                <wp:positionV relativeFrom="paragraph">
                  <wp:posOffset>33047</wp:posOffset>
                </wp:positionV>
                <wp:extent cx="6851176" cy="0"/>
                <wp:effectExtent l="0" t="0" r="26034" b="19050"/>
                <wp:wrapNone/>
                <wp:docPr id="1" name="Straight Connector 1"/>
                <wp:cNvGraphicFramePr/>
                <a:graphic xmlns:a="http://schemas.openxmlformats.org/drawingml/2006/main">
                  <a:graphicData uri="http://schemas.microsoft.com/office/word/2010/wordprocessingShape">
                    <wps:wsp>
                      <wps:cNvPr id="0" name=""/>
                      <wps:cNvSpPr/>
                      <wps:spPr bwMode="auto">
                        <a:xfrm>
                          <a:off x="0" y="0"/>
                          <a:ext cx="6851176" cy="0"/>
                        </a:xfrm>
                        <a:prstGeom prst="line">
                          <a:avLst/>
                        </a:prstGeom>
                        <a:ln w="19050"/>
                      </wps:spPr>
                      <wps:style>
                        <a:lnRef idx="1">
                          <a:schemeClr val="dk1"/>
                        </a:lnRef>
                        <a:fillRef idx="0">
                          <a:schemeClr val="dk1"/>
                        </a:fillRef>
                        <a:effectRef idx="0">
                          <a:schemeClr val="dk1"/>
                        </a:effectRef>
                        <a:fontRef idx="minor">
                          <a:schemeClr val="tx1"/>
                        </a:fontRef>
                      </wps:style>
                      <wps:bodyPr rot="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line id="shape 0" o:spid="_x0000_s0" style="position:absolute;left:0;text-align:left;z-index:251658240;mso-wrap-distance-left:9.0pt;mso-wrap-distance-top:0.0pt;mso-wrap-distance-right:9.0pt;mso-wrap-distance-bottom:0.0pt;visibility:visible;" from="0.0pt,2.6pt" to="539.5pt,2.6pt" filled="f" strokecolor="#000000" strokeweight="1.50pt">
                <v:stroke dashstyle="solid"/>
              </v:line>
            </w:pict>
          </mc:Fallback>
        </mc:AlternateContent>
      </w:r>
      <w:r/>
    </w:p>
    <w:p>
      <w:pPr>
        <w:jc w:val="center"/>
        <w:spacing w:after="0" w:line="240" w:lineRule="auto"/>
        <w:shd w:val="clear" w:color="auto" w:fill="dbe5f1" w:themeFill="accent1" w:themeFillTint="33"/>
        <w:rPr>
          <w:rFonts w:cs="Times New Roman"/>
          <w:b/>
          <w:bCs/>
          <w:color w:val="0070c0"/>
          <w:sz w:val="20"/>
          <w:szCs w:val="20"/>
        </w:rPr>
      </w:pPr>
      <w:r>
        <w:rPr>
          <w:rFonts w:cs="Times New Roman"/>
          <w:b/>
          <w:bCs/>
          <w:color w:val="0070c0"/>
          <w:sz w:val="20"/>
          <w:szCs w:val="20"/>
        </w:rPr>
        <w:t xml:space="preserve">PROFILE SUMMARY</w:t>
      </w:r>
      <w:r/>
    </w:p>
    <w:p>
      <w:pPr>
        <w:jc w:val="both"/>
        <w:spacing w:after="0" w:line="240" w:lineRule="auto"/>
        <w:rPr>
          <w:rFonts w:cs="Times New Roman"/>
          <w:b/>
          <w:bCs/>
          <w:color w:val="0070c0"/>
          <w:sz w:val="12"/>
          <w:szCs w:val="12"/>
          <w:u w:val="single"/>
        </w:rPr>
      </w:pPr>
      <w:r>
        <w:rPr>
          <w:rFonts w:cs="Times New Roman"/>
          <w:b/>
          <w:bCs/>
          <w:color w:val="0070c0"/>
          <w:sz w:val="12"/>
          <w:szCs w:val="12"/>
          <w:u w:val="single"/>
        </w:rPr>
      </w:r>
      <w:r/>
    </w:p>
    <w:p>
      <w:pPr>
        <w:jc w:val="both"/>
        <w:spacing w:after="0" w:line="240" w:lineRule="auto"/>
        <w:rPr>
          <w:rFonts w:cs="Times New Roman"/>
          <w:sz w:val="20"/>
          <w:szCs w:val="20"/>
        </w:rPr>
      </w:pPr>
      <w:r>
        <w:rPr>
          <w:rFonts w:cs="Times New Roman"/>
          <w:sz w:val="20"/>
          <w:szCs w:val="20"/>
        </w:rPr>
      </w:r>
      <w:r>
        <w:rPr>
          <w:sz w:val="20"/>
          <w:szCs w:val="20"/>
        </w:rPr>
        <w:t xml:space="preserve">Highly organized and creative professional, well-versed in building,  maintaining, and running successful data-driven and customer-focused  innovative marketing campaigns. Experienced in managing multiple  high-functioning marketing teams, driving collabor</w:t>
      </w:r>
      <w:r>
        <w:rPr>
          <w:sz w:val="20"/>
          <w:szCs w:val="20"/>
        </w:rPr>
        <w:t xml:space="preserve">ation and achieving  exceptional results. Bringing forth broad marketing knowledge, coupled  with focused campaign development abilities. Experienced digital  strategist, storyteller, and content marketer with proven experience in  devising and implementin</w:t>
      </w:r>
      <w:r>
        <w:rPr>
          <w:sz w:val="20"/>
          <w:szCs w:val="20"/>
        </w:rPr>
        <w:t xml:space="preserve">g decisive and consistent marketing initiatives  aligned with brand strategies. Combines strong technical and  quantitative skills to foster innovation, coupled with sound  interpersonal expertise to foster and maintain strong relationships.  Comfortable d</w:t>
      </w:r>
      <w:r>
        <w:rPr>
          <w:sz w:val="20"/>
          <w:szCs w:val="20"/>
        </w:rPr>
        <w:t xml:space="preserve">elivering quality solutions in a fast-paced environment  with rapidly changing priorities.</w:t>
      </w:r>
      <w:r>
        <w:rPr>
          <w:sz w:val="20"/>
          <w:szCs w:val="20"/>
        </w:rPr>
      </w:r>
      <w:r/>
    </w:p>
    <w:p>
      <w:pPr>
        <w:jc w:val="both"/>
        <w:spacing w:after="0" w:line="240" w:lineRule="auto"/>
        <w:rPr>
          <w:rFonts w:cs="Times New Roman"/>
          <w:sz w:val="10"/>
          <w:szCs w:val="10"/>
        </w:rPr>
      </w:pPr>
      <w:r>
        <w:rPr>
          <w:rFonts w:cs="Times New Roman"/>
          <w:sz w:val="10"/>
          <w:szCs w:val="10"/>
        </w:rPr>
      </w:r>
      <w:r/>
    </w:p>
    <w:p>
      <w:pPr>
        <w:jc w:val="center"/>
        <w:spacing w:after="0" w:line="240" w:lineRule="auto"/>
        <w:shd w:val="clear" w:color="auto" w:fill="dbe5f1" w:themeFill="accent1" w:themeFillTint="33"/>
        <w:rPr>
          <w:rFonts w:cs="Times New Roman"/>
          <w:b/>
          <w:bCs/>
          <w:iCs/>
          <w:color w:val="0070c0"/>
          <w:sz w:val="20"/>
          <w:szCs w:val="20"/>
        </w:rPr>
      </w:pPr>
      <w:r>
        <w:rPr>
          <w:rFonts w:cs="Times New Roman"/>
          <w:b/>
          <w:bCs/>
          <w:iCs/>
          <w:color w:val="0070c0"/>
          <w:sz w:val="20"/>
          <w:szCs w:val="20"/>
        </w:rPr>
        <w:t xml:space="preserve">CORE COMPETENCIES</w:t>
      </w:r>
      <w:r/>
    </w:p>
    <w:p>
      <w:pPr>
        <w:pStyle w:val="890"/>
        <w:ind w:left="360"/>
        <w:jc w:val="both"/>
        <w:spacing w:after="0" w:line="240" w:lineRule="auto"/>
        <w:rPr>
          <w:rFonts w:cs="Times New Roman"/>
          <w:sz w:val="10"/>
          <w:szCs w:val="10"/>
        </w:rPr>
      </w:pPr>
      <w:r>
        <w:rPr>
          <w:rFonts w:cs="Times New Roman"/>
          <w:sz w:val="10"/>
          <w:szCs w:val="10"/>
        </w:rPr>
      </w:r>
      <w:r/>
    </w:p>
    <w:p>
      <w:pPr>
        <w:pStyle w:val="890"/>
        <w:numPr>
          <w:ilvl w:val="0"/>
          <w:numId w:val="4"/>
        </w:numPr>
        <w:rPr>
          <w:rFonts w:cs="Times New Roman"/>
          <w:sz w:val="20"/>
          <w:szCs w:val="20"/>
        </w:rPr>
      </w:pPr>
      <w:r>
        <w:rPr>
          <w:rFonts w:cs="Times New Roman"/>
          <w:sz w:val="20"/>
          <w:szCs w:val="20"/>
        </w:rPr>
        <w:t xml:space="preserve">Analytical and strategic thinking with strong leadership and B2B marketing expertise</w:t>
      </w:r>
      <w:r/>
    </w:p>
    <w:p>
      <w:pPr>
        <w:pStyle w:val="890"/>
        <w:numPr>
          <w:ilvl w:val="0"/>
          <w:numId w:val="4"/>
        </w:numPr>
        <w:jc w:val="both"/>
        <w:spacing w:line="240" w:lineRule="auto"/>
        <w:rPr>
          <w:rFonts w:cs="Times New Roman"/>
          <w:sz w:val="20"/>
          <w:szCs w:val="20"/>
        </w:rPr>
      </w:pPr>
      <w:r>
        <w:rPr>
          <w:rFonts w:cs="Times New Roman"/>
          <w:sz w:val="20"/>
          <w:szCs w:val="20"/>
        </w:rPr>
        <w:t xml:space="preserve">Solid business acumen with exceptional skills regarding marketing and advertisi</w:t>
      </w:r>
      <w:r>
        <w:rPr>
          <w:rFonts w:cs="Times New Roman"/>
          <w:sz w:val="20"/>
          <w:szCs w:val="20"/>
        </w:rPr>
        <w:t xml:space="preserve">ng</w:t>
      </w:r>
      <w:r/>
    </w:p>
    <w:p>
      <w:pPr>
        <w:pStyle w:val="890"/>
        <w:numPr>
          <w:ilvl w:val="0"/>
          <w:numId w:val="4"/>
        </w:numPr>
        <w:jc w:val="both"/>
        <w:spacing w:line="240" w:lineRule="auto"/>
        <w:rPr>
          <w:rFonts w:cs="Times New Roman"/>
          <w:sz w:val="20"/>
          <w:szCs w:val="20"/>
        </w:rPr>
      </w:pPr>
      <w:r>
        <w:rPr>
          <w:rFonts w:cs="Times New Roman"/>
          <w:sz w:val="20"/>
          <w:szCs w:val="20"/>
        </w:rPr>
        <w:t xml:space="preserve">D</w:t>
      </w:r>
      <w:r>
        <w:rPr>
          <w:rFonts w:cs="Times New Roman"/>
          <w:sz w:val="20"/>
          <w:szCs w:val="20"/>
        </w:rPr>
        <w:t xml:space="preserve">efine marketing strategies to refine the marketing mix </w:t>
      </w:r>
      <w:r>
        <w:rPr>
          <w:rFonts w:cs="Times New Roman"/>
          <w:sz w:val="20"/>
          <w:szCs w:val="20"/>
        </w:rPr>
        <w:t xml:space="preserve">and</w:t>
      </w:r>
      <w:r>
        <w:rPr>
          <w:rFonts w:cs="Times New Roman"/>
          <w:sz w:val="20"/>
          <w:szCs w:val="20"/>
        </w:rPr>
        <w:t xml:space="preserve"> drive business results</w:t>
      </w:r>
      <w:r/>
    </w:p>
    <w:p>
      <w:pPr>
        <w:pStyle w:val="890"/>
        <w:numPr>
          <w:ilvl w:val="0"/>
          <w:numId w:val="4"/>
        </w:numPr>
        <w:jc w:val="both"/>
        <w:spacing w:line="240" w:lineRule="auto"/>
        <w:rPr>
          <w:rFonts w:cs="Times New Roman"/>
          <w:sz w:val="20"/>
          <w:szCs w:val="20"/>
        </w:rPr>
      </w:pPr>
      <w:r>
        <w:rPr>
          <w:rFonts w:cs="Times New Roman"/>
          <w:sz w:val="20"/>
          <w:szCs w:val="20"/>
        </w:rPr>
        <w:t xml:space="preserve">Ability to understand customer needs and business goals to shape marketing plans</w:t>
      </w:r>
      <w:r/>
    </w:p>
    <w:p>
      <w:pPr>
        <w:pStyle w:val="890"/>
        <w:numPr>
          <w:ilvl w:val="0"/>
          <w:numId w:val="4"/>
        </w:numPr>
        <w:rPr>
          <w:rFonts w:cs="Times New Roman"/>
          <w:sz w:val="20"/>
          <w:szCs w:val="20"/>
        </w:rPr>
      </w:pPr>
      <w:r>
        <w:rPr>
          <w:rFonts w:cs="Times New Roman"/>
          <w:sz w:val="20"/>
          <w:szCs w:val="20"/>
        </w:rPr>
        <w:t xml:space="preserve">Skilled in </w:t>
      </w:r>
      <w:r>
        <w:rPr>
          <w:rFonts w:cs="Times New Roman"/>
          <w:sz w:val="20"/>
          <w:szCs w:val="20"/>
        </w:rPr>
        <w:t xml:space="preserve">guidance</w:t>
      </w:r>
      <w:r>
        <w:rPr>
          <w:rFonts w:cs="Times New Roman"/>
          <w:sz w:val="20"/>
          <w:szCs w:val="20"/>
        </w:rPr>
        <w:t xml:space="preserve">, problem-solving</w:t>
      </w:r>
      <w:r>
        <w:rPr>
          <w:rFonts w:cs="Times New Roman"/>
          <w:sz w:val="20"/>
          <w:szCs w:val="20"/>
        </w:rPr>
        <w:t xml:space="preserve">,</w:t>
      </w:r>
      <w:r>
        <w:rPr>
          <w:rFonts w:cs="Times New Roman"/>
          <w:sz w:val="20"/>
          <w:szCs w:val="20"/>
        </w:rPr>
        <w:t xml:space="preserve"> and conflict </w:t>
      </w:r>
      <w:r>
        <w:rPr>
          <w:rFonts w:cs="Times New Roman"/>
          <w:sz w:val="20"/>
          <w:szCs w:val="20"/>
        </w:rPr>
        <w:t xml:space="preserve">resolution</w:t>
      </w:r>
      <w:r>
        <w:rPr>
          <w:rFonts w:cs="Times New Roman"/>
          <w:sz w:val="20"/>
          <w:szCs w:val="20"/>
        </w:rPr>
        <w:t xml:space="preserve"> </w:t>
      </w:r>
      <w:r>
        <w:rPr>
          <w:rFonts w:cs="Times New Roman"/>
          <w:sz w:val="20"/>
          <w:szCs w:val="20"/>
        </w:rPr>
        <w:t xml:space="preserve">for</w:t>
      </w:r>
      <w:r>
        <w:rPr>
          <w:rFonts w:cs="Times New Roman"/>
          <w:sz w:val="20"/>
          <w:szCs w:val="20"/>
        </w:rPr>
        <w:t xml:space="preserve"> smooth work flow </w:t>
      </w:r>
      <w:r/>
    </w:p>
    <w:p>
      <w:pPr>
        <w:pStyle w:val="890"/>
        <w:numPr>
          <w:ilvl w:val="0"/>
          <w:numId w:val="4"/>
        </w:numPr>
        <w:jc w:val="both"/>
        <w:spacing w:after="0" w:line="240" w:lineRule="auto"/>
        <w:rPr>
          <w:rFonts w:cs="Times New Roman"/>
          <w:sz w:val="20"/>
          <w:szCs w:val="20"/>
        </w:rPr>
      </w:pPr>
      <w:r>
        <w:rPr>
          <w:rFonts w:cs="Times New Roman"/>
          <w:sz w:val="20"/>
          <w:szCs w:val="20"/>
        </w:rPr>
        <w:t xml:space="preserve">Strong written</w:t>
      </w:r>
      <w:r>
        <w:rPr>
          <w:rFonts w:cs="Times New Roman"/>
          <w:sz w:val="20"/>
          <w:szCs w:val="20"/>
        </w:rPr>
        <w:t xml:space="preserve">/</w:t>
      </w:r>
      <w:r>
        <w:rPr>
          <w:rFonts w:cs="Times New Roman"/>
          <w:sz w:val="20"/>
          <w:szCs w:val="20"/>
        </w:rPr>
        <w:t xml:space="preserve">verbal </w:t>
      </w:r>
      <w:r>
        <w:rPr>
          <w:rFonts w:cs="Times New Roman"/>
          <w:sz w:val="20"/>
          <w:szCs w:val="20"/>
        </w:rPr>
        <w:t xml:space="preserve">communication skills for documentation and correspondence</w:t>
      </w:r>
      <w:r/>
    </w:p>
    <w:p>
      <w:pPr>
        <w:pStyle w:val="890"/>
        <w:numPr>
          <w:ilvl w:val="0"/>
          <w:numId w:val="4"/>
        </w:numPr>
        <w:jc w:val="both"/>
        <w:spacing w:after="0" w:line="240" w:lineRule="auto"/>
        <w:rPr>
          <w:rFonts w:cs="Times New Roman"/>
          <w:sz w:val="20"/>
          <w:szCs w:val="20"/>
        </w:rPr>
      </w:pPr>
      <w:r>
        <w:rPr>
          <w:rFonts w:cs="Times New Roman"/>
          <w:sz w:val="20"/>
          <w:szCs w:val="20"/>
        </w:rPr>
        <w:t xml:space="preserve">Outstanding interpersonal skills with strong team spirit and great respect for diversity </w:t>
      </w:r>
      <w:r/>
    </w:p>
    <w:p>
      <w:pPr>
        <w:pStyle w:val="890"/>
        <w:numPr>
          <w:ilvl w:val="0"/>
          <w:numId w:val="4"/>
        </w:numPr>
        <w:jc w:val="both"/>
        <w:spacing w:after="0" w:line="240" w:lineRule="auto"/>
        <w:rPr>
          <w:rFonts w:cs="Times New Roman"/>
          <w:sz w:val="20"/>
          <w:szCs w:val="20"/>
        </w:rPr>
      </w:pPr>
      <w:r>
        <w:rPr>
          <w:rFonts w:cs="Times New Roman"/>
          <w:sz w:val="20"/>
          <w:szCs w:val="20"/>
        </w:rPr>
        <w:t xml:space="preserve">Exceptional organization skills with </w:t>
      </w:r>
      <w:r>
        <w:rPr>
          <w:rFonts w:cs="Times New Roman"/>
          <w:sz w:val="20"/>
          <w:szCs w:val="20"/>
        </w:rPr>
        <w:t xml:space="preserve">the </w:t>
      </w:r>
      <w:r>
        <w:rPr>
          <w:rFonts w:cs="Times New Roman"/>
          <w:sz w:val="20"/>
          <w:szCs w:val="20"/>
        </w:rPr>
        <w:t xml:space="preserve">ability to prioritize and m</w:t>
      </w:r>
      <w:r>
        <w:rPr>
          <w:rFonts w:cs="Times New Roman"/>
          <w:sz w:val="20"/>
          <w:szCs w:val="20"/>
        </w:rPr>
        <w:t xml:space="preserve">anage multiple tasks </w:t>
      </w:r>
      <w:r/>
    </w:p>
    <w:p>
      <w:pPr>
        <w:pStyle w:val="890"/>
        <w:numPr>
          <w:ilvl w:val="0"/>
          <w:numId w:val="4"/>
        </w:numPr>
        <w:jc w:val="both"/>
        <w:spacing w:after="0" w:line="240" w:lineRule="auto"/>
        <w:rPr>
          <w:rFonts w:cs="Times New Roman"/>
          <w:sz w:val="20"/>
          <w:szCs w:val="20"/>
        </w:rPr>
      </w:pPr>
      <w:r>
        <w:rPr>
          <w:rFonts w:cs="Times New Roman"/>
          <w:sz w:val="20"/>
          <w:szCs w:val="20"/>
        </w:rPr>
        <w:t xml:space="preserve">Solid time management with high precision in a </w:t>
      </w:r>
      <w:r>
        <w:rPr>
          <w:rFonts w:cs="Times New Roman"/>
          <w:sz w:val="20"/>
          <w:szCs w:val="20"/>
        </w:rPr>
        <w:t xml:space="preserve">deadline-oriented</w:t>
      </w:r>
      <w:r>
        <w:rPr>
          <w:rFonts w:cs="Times New Roman"/>
          <w:sz w:val="20"/>
          <w:szCs w:val="20"/>
        </w:rPr>
        <w:t xml:space="preserve"> </w:t>
      </w:r>
      <w:r>
        <w:rPr>
          <w:rFonts w:cs="Times New Roman"/>
          <w:sz w:val="20"/>
          <w:szCs w:val="20"/>
        </w:rPr>
        <w:t xml:space="preserve">environment</w:t>
      </w:r>
      <w:r/>
    </w:p>
    <w:p>
      <w:pPr>
        <w:pStyle w:val="890"/>
        <w:ind w:left="360"/>
        <w:jc w:val="both"/>
        <w:spacing w:after="0" w:line="240" w:lineRule="auto"/>
        <w:rPr>
          <w:rFonts w:cs="Times New Roman"/>
          <w:sz w:val="10"/>
          <w:szCs w:val="10"/>
        </w:rPr>
      </w:pPr>
      <w:r>
        <w:rPr>
          <w:rFonts w:cs="Times New Roman"/>
          <w:sz w:val="10"/>
          <w:szCs w:val="10"/>
        </w:rPr>
      </w:r>
      <w:r/>
    </w:p>
    <w:p>
      <w:pPr>
        <w:jc w:val="center"/>
        <w:spacing w:after="0"/>
        <w:shd w:val="clear" w:color="auto" w:fill="dbe5f1" w:themeFill="accent1" w:themeFillTint="33"/>
        <w:rPr>
          <w:rFonts w:cs="Times New Roman"/>
          <w:b/>
          <w:bCs/>
          <w:color w:val="0070c0"/>
          <w:sz w:val="20"/>
          <w:szCs w:val="20"/>
        </w:rPr>
      </w:pPr>
      <w:r>
        <w:rPr>
          <w:rFonts w:cs="Times New Roman"/>
          <w:b/>
          <w:bCs/>
          <w:color w:val="0070c0"/>
          <w:sz w:val="20"/>
          <w:szCs w:val="20"/>
        </w:rPr>
        <w:t xml:space="preserve">SKILLS HIGHLIGHTS</w:t>
      </w:r>
      <w:r/>
    </w:p>
    <w:p>
      <w:pPr>
        <w:jc w:val="both"/>
        <w:spacing w:after="0" w:line="240" w:lineRule="auto"/>
        <w:rPr>
          <w:rFonts w:cs="Times New Roman"/>
          <w:sz w:val="10"/>
          <w:szCs w:val="10"/>
        </w:rPr>
      </w:pPr>
      <w:r>
        <w:rPr>
          <w:rFonts w:cs="Times New Roman"/>
          <w:sz w:val="10"/>
          <w:szCs w:val="10"/>
        </w:rPr>
      </w:r>
      <w:r/>
    </w:p>
    <w:p>
      <w:pPr>
        <w:jc w:val="both"/>
        <w:spacing w:after="0" w:line="240" w:lineRule="auto"/>
        <w:rPr>
          <w:rFonts w:cs="Times New Roman"/>
          <w:sz w:val="20"/>
          <w:szCs w:val="20"/>
        </w:rPr>
      </w:pPr>
      <w:r>
        <w:rPr>
          <w:rFonts w:cs="Times New Roman"/>
          <w:sz w:val="20"/>
          <w:szCs w:val="20"/>
        </w:rPr>
      </w:r>
      <w:r>
        <w:rPr>
          <w:rFonts w:cs="Times New Roman"/>
          <w:sz w:val="20"/>
          <w:szCs w:val="20"/>
        </w:rPr>
        <w:t xml:space="preserve">Integrated Marketing </w:t>
      </w:r>
      <w:r>
        <w:rPr>
          <w:rFonts w:cs="Times New Roman"/>
          <w:sz w:val="20"/>
          <w:szCs w:val="20"/>
        </w:rPr>
        <w:t xml:space="preserve">Strategy</w:t>
      </w:r>
      <w:r>
        <w:rPr>
          <w:rFonts w:cs="Times New Roman"/>
          <w:sz w:val="20"/>
          <w:szCs w:val="20"/>
        </w:rPr>
        <w:tab/>
      </w:r>
      <w:r>
        <w:rPr>
          <w:rFonts w:cs="Times New Roman"/>
          <w:sz w:val="20"/>
          <w:szCs w:val="20"/>
        </w:rPr>
        <w:tab/>
        <w:t xml:space="preserve">Multi-Touch Point Outreach Strategy</w:t>
      </w:r>
      <w:r>
        <w:rPr>
          <w:rFonts w:cs="Times New Roman"/>
          <w:sz w:val="20"/>
          <w:szCs w:val="20"/>
        </w:rPr>
        <w:tab/>
        <w:t xml:space="preserve">Public Engagement Initiatives</w:t>
      </w:r>
      <w:r>
        <w:rPr>
          <w:rFonts w:cs="Times New Roman"/>
          <w:sz w:val="20"/>
          <w:szCs w:val="20"/>
        </w:rPr>
      </w:r>
      <w:r/>
    </w:p>
    <w:p>
      <w:pPr>
        <w:jc w:val="both"/>
        <w:spacing w:after="0" w:line="240" w:lineRule="auto"/>
        <w:rPr>
          <w:rFonts w:cs="Times New Roman"/>
          <w:sz w:val="20"/>
          <w:szCs w:val="20"/>
        </w:rPr>
      </w:pPr>
      <w:r>
        <w:rPr>
          <w:rFonts w:cs="Times New Roman"/>
          <w:sz w:val="20"/>
          <w:szCs w:val="20"/>
        </w:rPr>
        <w:t xml:space="preserve">Product Landscape &amp; Marketing Plans</w:t>
      </w:r>
      <w:r>
        <w:rPr>
          <w:rFonts w:cs="Times New Roman"/>
          <w:sz w:val="20"/>
          <w:szCs w:val="20"/>
        </w:rPr>
        <w:tab/>
        <w:t xml:space="preserve">Market Research &amp; Communication</w:t>
      </w:r>
      <w:r>
        <w:rPr>
          <w:rFonts w:cs="Times New Roman"/>
          <w:sz w:val="20"/>
          <w:szCs w:val="20"/>
        </w:rPr>
        <w:tab/>
        <w:t xml:space="preserve">Brand Awareness &amp; PR</w:t>
      </w:r>
      <w:r/>
    </w:p>
    <w:p>
      <w:pPr>
        <w:jc w:val="both"/>
        <w:spacing w:after="0" w:line="240" w:lineRule="auto"/>
        <w:rPr>
          <w:rFonts w:cs="Times New Roman"/>
          <w:sz w:val="20"/>
          <w:szCs w:val="20"/>
        </w:rPr>
      </w:pPr>
      <w:r>
        <w:rPr>
          <w:rFonts w:cs="Times New Roman"/>
          <w:sz w:val="20"/>
          <w:szCs w:val="20"/>
        </w:rPr>
        <w:t xml:space="preserve">Digital Marketing Strategies</w:t>
      </w:r>
      <w:r>
        <w:rPr>
          <w:rFonts w:cs="Times New Roman"/>
          <w:sz w:val="20"/>
          <w:szCs w:val="20"/>
        </w:rPr>
        <w:tab/>
      </w:r>
      <w:r>
        <w:rPr>
          <w:rFonts w:cs="Times New Roman"/>
          <w:sz w:val="20"/>
          <w:szCs w:val="20"/>
        </w:rPr>
        <w:tab/>
        <w:t xml:space="preserve">Market Trend Analysis</w:t>
      </w:r>
      <w:r>
        <w:rPr>
          <w:rFonts w:cs="Times New Roman"/>
          <w:sz w:val="20"/>
          <w:szCs w:val="20"/>
        </w:rPr>
        <w:tab/>
      </w:r>
      <w:r>
        <w:rPr>
          <w:rFonts w:cs="Times New Roman"/>
          <w:sz w:val="20"/>
          <w:szCs w:val="20"/>
        </w:rPr>
        <w:tab/>
      </w:r>
      <w:r>
        <w:rPr>
          <w:rFonts w:cs="Times New Roman"/>
          <w:sz w:val="20"/>
          <w:szCs w:val="20"/>
        </w:rPr>
        <w:tab/>
        <w:t xml:space="preserve">Strategic Leadership</w:t>
      </w:r>
      <w:r/>
    </w:p>
    <w:p>
      <w:pPr>
        <w:jc w:val="both"/>
        <w:spacing w:after="0" w:line="240" w:lineRule="auto"/>
        <w:rPr>
          <w:rFonts w:cs="Times New Roman"/>
          <w:sz w:val="20"/>
          <w:szCs w:val="20"/>
        </w:rPr>
      </w:pPr>
      <w:r>
        <w:rPr>
          <w:rFonts w:cs="Times New Roman"/>
          <w:sz w:val="20"/>
          <w:szCs w:val="20"/>
        </w:rPr>
        <w:t xml:space="preserve">Mentoring &amp; Coaching</w:t>
      </w:r>
      <w:r>
        <w:rPr>
          <w:rFonts w:cs="Times New Roman"/>
          <w:sz w:val="20"/>
          <w:szCs w:val="20"/>
        </w:rPr>
        <w:tab/>
      </w:r>
      <w:r>
        <w:rPr>
          <w:rFonts w:cs="Times New Roman"/>
          <w:sz w:val="20"/>
          <w:szCs w:val="20"/>
        </w:rPr>
        <w:tab/>
      </w:r>
      <w:r>
        <w:rPr>
          <w:rFonts w:cs="Times New Roman"/>
          <w:sz w:val="20"/>
          <w:szCs w:val="20"/>
        </w:rPr>
        <w:tab/>
        <w:t xml:space="preserve">Critical Thinking &amp; Decision-Making </w:t>
      </w:r>
      <w:r>
        <w:rPr>
          <w:rFonts w:cs="Times New Roman"/>
          <w:sz w:val="20"/>
          <w:szCs w:val="20"/>
        </w:rPr>
        <w:tab/>
        <w:t xml:space="preserve">Sales and Marketing in both B2B and B2C </w:t>
      </w:r>
      <w:r/>
    </w:p>
    <w:p>
      <w:pPr>
        <w:jc w:val="both"/>
        <w:spacing w:after="0" w:line="240" w:lineRule="auto"/>
        <w:rPr>
          <w:rFonts w:cs="Times New Roman"/>
          <w:sz w:val="20"/>
          <w:szCs w:val="20"/>
        </w:rPr>
      </w:pPr>
      <w:r>
        <w:rPr>
          <w:rFonts w:cs="Times New Roman"/>
          <w:sz w:val="20"/>
          <w:szCs w:val="20"/>
        </w:rPr>
        <w:t xml:space="preserve">Team Building &amp; Management</w:t>
      </w:r>
      <w:r>
        <w:rPr>
          <w:rFonts w:cs="Times New Roman"/>
          <w:sz w:val="20"/>
          <w:szCs w:val="20"/>
        </w:rPr>
        <w:tab/>
      </w:r>
      <w:r>
        <w:rPr>
          <w:rFonts w:cs="Times New Roman"/>
          <w:sz w:val="20"/>
          <w:szCs w:val="20"/>
        </w:rPr>
        <w:tab/>
        <w:t xml:space="preserve">Self-motivation &amp; Initiative</w:t>
      </w:r>
      <w:r>
        <w:rPr>
          <w:rFonts w:cs="Times New Roman"/>
          <w:sz w:val="20"/>
          <w:szCs w:val="20"/>
        </w:rPr>
        <w:tab/>
      </w:r>
      <w:r>
        <w:rPr>
          <w:rFonts w:cs="Times New Roman"/>
          <w:sz w:val="20"/>
          <w:szCs w:val="20"/>
        </w:rPr>
        <w:tab/>
        <w:t xml:space="preserve">Supervision &amp; Follow-up</w:t>
      </w:r>
      <w:r>
        <w:rPr>
          <w:rFonts w:cs="Times New Roman"/>
          <w:sz w:val="20"/>
          <w:szCs w:val="20"/>
        </w:rPr>
        <w:tab/>
      </w:r>
      <w:r>
        <w:rPr>
          <w:rFonts w:cs="Times New Roman"/>
          <w:sz w:val="20"/>
          <w:szCs w:val="20"/>
        </w:rPr>
        <w:tab/>
      </w:r>
      <w:r/>
    </w:p>
    <w:p>
      <w:pPr>
        <w:pStyle w:val="890"/>
        <w:jc w:val="both"/>
        <w:spacing w:after="0" w:line="240" w:lineRule="auto"/>
        <w:rPr>
          <w:rFonts w:cs="Times New Roman"/>
          <w:sz w:val="12"/>
          <w:szCs w:val="12"/>
        </w:rPr>
      </w:pPr>
      <w:r>
        <w:rPr>
          <w:rFonts w:cs="Times New Roman"/>
          <w:sz w:val="12"/>
          <w:szCs w:val="12"/>
        </w:rPr>
      </w:r>
      <w:r/>
    </w:p>
    <w:p>
      <w:pPr>
        <w:jc w:val="center"/>
        <w:spacing w:after="0"/>
        <w:shd w:val="clear" w:color="auto" w:fill="dbe5f1" w:themeFill="accent1" w:themeFillTint="33"/>
        <w:rPr>
          <w:rFonts w:cs="Times New Roman"/>
          <w:b/>
          <w:bCs/>
          <w:color w:val="0070c0"/>
          <w:sz w:val="20"/>
          <w:szCs w:val="20"/>
        </w:rPr>
      </w:pPr>
      <w:r>
        <w:rPr>
          <w:rFonts w:cs="Times New Roman"/>
          <w:b/>
          <w:bCs/>
          <w:color w:val="0070c0"/>
          <w:sz w:val="20"/>
          <w:szCs w:val="20"/>
        </w:rPr>
        <w:t xml:space="preserve">PROFESSIONAL</w:t>
      </w:r>
      <w:r>
        <w:rPr>
          <w:rFonts w:cs="Times New Roman"/>
          <w:b/>
          <w:bCs/>
          <w:color w:val="0070c0"/>
          <w:sz w:val="20"/>
          <w:szCs w:val="20"/>
        </w:rPr>
        <w:t xml:space="preserve"> EXPERIENCE</w:t>
      </w:r>
      <w:r/>
    </w:p>
    <w:p>
      <w:pPr>
        <w:spacing w:after="0"/>
        <w:rPr>
          <w:rFonts w:cs="Times New Roman"/>
          <w:b/>
          <w:i/>
          <w:iCs/>
          <w:sz w:val="10"/>
          <w:szCs w:val="10"/>
          <w:lang w:val="en"/>
        </w:rPr>
      </w:pPr>
      <w:r>
        <w:rPr>
          <w:rFonts w:cs="Times New Roman"/>
          <w:b/>
          <w:i/>
          <w:iCs/>
          <w:sz w:val="10"/>
          <w:szCs w:val="10"/>
          <w:lang w:val="en"/>
        </w:rPr>
      </w:r>
      <w:r/>
    </w:p>
    <w:p>
      <w:pPr>
        <w:spacing w:after="0"/>
        <w:rPr>
          <w:rFonts w:cs="Times New Roman"/>
          <w:b/>
          <w:iCs/>
          <w:sz w:val="20"/>
          <w:szCs w:val="20"/>
          <w:lang w:val="en"/>
        </w:rPr>
      </w:pPr>
      <w:r>
        <w:rPr>
          <w:rFonts w:cs="Times New Roman"/>
          <w:b/>
          <w:iCs/>
          <w:sz w:val="20"/>
          <w:szCs w:val="20"/>
          <w:lang w:val="en"/>
        </w:rPr>
        <w:t xml:space="preserve">Realtor</w:t>
      </w:r>
      <w:r>
        <w:rPr>
          <w:rFonts w:cs="Times New Roman"/>
          <w:b/>
          <w:iCs/>
          <w:sz w:val="20"/>
          <w:szCs w:val="20"/>
          <w:lang w:val="en"/>
        </w:rPr>
        <w:tab/>
      </w:r>
      <w:r>
        <w:rPr>
          <w:rFonts w:cs="Times New Roman"/>
          <w:b/>
          <w:iCs/>
          <w:sz w:val="20"/>
          <w:szCs w:val="20"/>
          <w:lang w:val="en"/>
        </w:rPr>
        <w:tab/>
      </w:r>
      <w:r>
        <w:rPr>
          <w:rFonts w:cs="Times New Roman"/>
          <w:b/>
          <w:iCs/>
          <w:sz w:val="20"/>
          <w:szCs w:val="20"/>
          <w:lang w:val="en"/>
        </w:rPr>
        <w:tab/>
      </w:r>
      <w:r>
        <w:rPr>
          <w:rFonts w:cs="Times New Roman"/>
          <w:b/>
          <w:iCs/>
          <w:sz w:val="20"/>
          <w:szCs w:val="20"/>
          <w:lang w:val="en"/>
        </w:rPr>
        <w:tab/>
      </w:r>
      <w:r>
        <w:rPr>
          <w:rFonts w:cs="Times New Roman"/>
          <w:b/>
          <w:iCs/>
          <w:sz w:val="20"/>
          <w:szCs w:val="20"/>
          <w:lang w:val="en"/>
        </w:rPr>
        <w:tab/>
      </w:r>
      <w:r>
        <w:rPr>
          <w:rFonts w:cs="Times New Roman"/>
          <w:b/>
          <w:iCs/>
          <w:sz w:val="20"/>
          <w:szCs w:val="20"/>
          <w:lang w:val="en"/>
        </w:rPr>
        <w:tab/>
      </w:r>
      <w:r>
        <w:rPr>
          <w:rFonts w:cs="Times New Roman"/>
          <w:b/>
          <w:iCs/>
          <w:sz w:val="20"/>
          <w:szCs w:val="20"/>
          <w:lang w:val="en"/>
        </w:rPr>
        <w:tab/>
      </w:r>
      <w:r>
        <w:rPr>
          <w:rFonts w:cs="Times New Roman"/>
          <w:b/>
          <w:iCs/>
          <w:sz w:val="20"/>
          <w:szCs w:val="20"/>
          <w:lang w:val="en"/>
        </w:rPr>
        <w:tab/>
      </w:r>
      <w:r>
        <w:rPr>
          <w:rFonts w:cs="Times New Roman"/>
          <w:b/>
          <w:iCs/>
          <w:sz w:val="20"/>
          <w:szCs w:val="20"/>
          <w:lang w:val="en"/>
        </w:rPr>
        <w:tab/>
      </w:r>
      <w:r>
        <w:rPr>
          <w:rFonts w:cs="Times New Roman"/>
          <w:b/>
          <w:iCs/>
          <w:sz w:val="20"/>
          <w:szCs w:val="20"/>
          <w:lang w:val="en"/>
        </w:rPr>
        <w:tab/>
      </w:r>
      <w:r>
        <w:rPr>
          <w:rFonts w:cs="Times New Roman"/>
          <w:b/>
          <w:iCs/>
          <w:sz w:val="20"/>
          <w:szCs w:val="20"/>
          <w:lang w:val="en"/>
        </w:rPr>
        <w:tab/>
      </w:r>
      <w:r>
        <w:rPr>
          <w:rFonts w:cs="Times New Roman"/>
          <w:b/>
          <w:iCs/>
          <w:sz w:val="20"/>
          <w:szCs w:val="20"/>
          <w:lang w:val="en"/>
        </w:rPr>
        <w:tab/>
      </w:r>
      <w:r>
        <w:rPr>
          <w:rFonts w:cs="Times New Roman"/>
          <w:b/>
          <w:iCs/>
          <w:sz w:val="20"/>
          <w:szCs w:val="20"/>
          <w:lang w:val="en"/>
        </w:rPr>
        <w:tab/>
      </w:r>
      <w:r>
        <w:rPr>
          <w:rFonts w:cs="Times New Roman"/>
          <w:b/>
          <w:iCs/>
          <w:sz w:val="20"/>
          <w:szCs w:val="20"/>
          <w:lang w:val="en"/>
        </w:rPr>
        <w:t xml:space="preserve">2021 – Present </w:t>
      </w:r>
      <w:r/>
    </w:p>
    <w:p>
      <w:pPr>
        <w:spacing w:after="0"/>
        <w:rPr>
          <w:rFonts w:cs="Times New Roman"/>
          <w:bCs/>
          <w:color w:val="0070c0"/>
          <w:sz w:val="20"/>
          <w:szCs w:val="20"/>
        </w:rPr>
      </w:pPr>
      <w:r>
        <w:rPr>
          <w:rFonts w:cs="Times New Roman"/>
          <w:bCs/>
          <w:color w:val="0070c0"/>
          <w:sz w:val="20"/>
          <w:szCs w:val="20"/>
        </w:rPr>
        <w:t xml:space="preserve">Post Oak Realty </w:t>
      </w:r>
      <w:r/>
    </w:p>
    <w:p>
      <w:pPr>
        <w:pStyle w:val="890"/>
        <w:numPr>
          <w:ilvl w:val="0"/>
          <w:numId w:val="6"/>
        </w:numPr>
        <w:spacing w:after="0" w:line="240" w:lineRule="auto"/>
        <w:rPr>
          <w:rFonts w:cs="Times New Roman"/>
          <w:sz w:val="20"/>
          <w:szCs w:val="20"/>
        </w:rPr>
      </w:pPr>
      <w:r>
        <w:rPr>
          <w:rFonts w:cs="Times New Roman"/>
          <w:sz w:val="20"/>
          <w:szCs w:val="20"/>
        </w:rPr>
        <w:t xml:space="preserve">Provid</w:t>
      </w:r>
      <w:r>
        <w:rPr>
          <w:rFonts w:cs="Times New Roman"/>
          <w:sz w:val="20"/>
          <w:szCs w:val="20"/>
        </w:rPr>
        <w:t xml:space="preserve">e</w:t>
      </w:r>
      <w:r>
        <w:rPr>
          <w:rFonts w:cs="Times New Roman"/>
          <w:sz w:val="20"/>
          <w:szCs w:val="20"/>
        </w:rPr>
        <w:t xml:space="preserve"> guidance and assist sellers and buyers in marketing and purchasing property for the right price under the best terms.</w:t>
      </w:r>
      <w:r/>
    </w:p>
    <w:p>
      <w:pPr>
        <w:pStyle w:val="890"/>
        <w:numPr>
          <w:ilvl w:val="0"/>
          <w:numId w:val="6"/>
        </w:numPr>
        <w:spacing w:after="0" w:line="240" w:lineRule="auto"/>
        <w:rPr>
          <w:rFonts w:cs="Times New Roman"/>
          <w:sz w:val="20"/>
          <w:szCs w:val="20"/>
        </w:rPr>
      </w:pPr>
      <w:r>
        <w:rPr>
          <w:rFonts w:cs="Times New Roman"/>
          <w:sz w:val="20"/>
          <w:szCs w:val="20"/>
        </w:rPr>
        <w:t xml:space="preserve">Determin</w:t>
      </w:r>
      <w:r>
        <w:rPr>
          <w:rFonts w:cs="Times New Roman"/>
          <w:sz w:val="20"/>
          <w:szCs w:val="20"/>
        </w:rPr>
        <w:t xml:space="preserve">e</w:t>
      </w:r>
      <w:r>
        <w:rPr>
          <w:rFonts w:cs="Times New Roman"/>
          <w:sz w:val="20"/>
          <w:szCs w:val="20"/>
        </w:rPr>
        <w:t xml:space="preserve"> clients' needs and financial abilities to propose solutions that suit them</w:t>
      </w:r>
      <w:r>
        <w:rPr>
          <w:rFonts w:cs="Times New Roman"/>
          <w:sz w:val="20"/>
          <w:szCs w:val="20"/>
        </w:rPr>
        <w:t xml:space="preserve">.</w:t>
      </w:r>
      <w:r/>
    </w:p>
    <w:p>
      <w:pPr>
        <w:pStyle w:val="890"/>
        <w:numPr>
          <w:ilvl w:val="0"/>
          <w:numId w:val="6"/>
        </w:numPr>
        <w:spacing w:after="0" w:line="240" w:lineRule="auto"/>
        <w:rPr>
          <w:rFonts w:cs="Times New Roman"/>
          <w:sz w:val="20"/>
          <w:szCs w:val="20"/>
        </w:rPr>
      </w:pPr>
      <w:r>
        <w:rPr>
          <w:rFonts w:cs="Times New Roman"/>
          <w:sz w:val="20"/>
          <w:szCs w:val="20"/>
        </w:rPr>
        <w:t xml:space="preserve">Perform comparative market analysis to estimate prop</w:t>
      </w:r>
      <w:r>
        <w:rPr>
          <w:rFonts w:cs="Times New Roman"/>
          <w:sz w:val="20"/>
          <w:szCs w:val="20"/>
        </w:rPr>
        <w:t xml:space="preserve">erties’ value.</w:t>
      </w:r>
      <w:r/>
    </w:p>
    <w:p>
      <w:pPr>
        <w:pStyle w:val="890"/>
        <w:numPr>
          <w:ilvl w:val="0"/>
          <w:numId w:val="6"/>
        </w:numPr>
        <w:spacing w:after="0" w:line="240" w:lineRule="auto"/>
        <w:rPr>
          <w:rFonts w:cs="Times New Roman"/>
          <w:sz w:val="20"/>
          <w:szCs w:val="20"/>
        </w:rPr>
      </w:pPr>
      <w:r>
        <w:rPr>
          <w:rFonts w:cs="Times New Roman"/>
          <w:sz w:val="20"/>
          <w:szCs w:val="20"/>
        </w:rPr>
        <w:t xml:space="preserve">Facilitate negotiations between buyers and sellers</w:t>
      </w:r>
      <w:r>
        <w:rPr>
          <w:rFonts w:cs="Times New Roman"/>
          <w:sz w:val="20"/>
          <w:szCs w:val="20"/>
        </w:rPr>
        <w:t xml:space="preserve">,</w:t>
      </w:r>
      <w:r>
        <w:rPr>
          <w:rFonts w:cs="Times New Roman"/>
          <w:sz w:val="20"/>
          <w:szCs w:val="20"/>
        </w:rPr>
        <w:t xml:space="preserve"> and </w:t>
      </w:r>
      <w:r>
        <w:rPr>
          <w:rFonts w:cs="Times New Roman"/>
          <w:sz w:val="20"/>
          <w:szCs w:val="20"/>
        </w:rPr>
        <w:t xml:space="preserve">r</w:t>
      </w:r>
      <w:r>
        <w:rPr>
          <w:rFonts w:cs="Times New Roman"/>
          <w:sz w:val="20"/>
          <w:szCs w:val="20"/>
        </w:rPr>
        <w:t xml:space="preserve">eview purchase contracts to ensure terms are met.</w:t>
      </w:r>
      <w:r/>
    </w:p>
    <w:p>
      <w:pPr>
        <w:pStyle w:val="890"/>
        <w:numPr>
          <w:ilvl w:val="0"/>
          <w:numId w:val="6"/>
        </w:numPr>
        <w:spacing w:after="0" w:line="240" w:lineRule="auto"/>
        <w:rPr>
          <w:rFonts w:cs="Times New Roman"/>
          <w:sz w:val="20"/>
          <w:szCs w:val="20"/>
        </w:rPr>
      </w:pPr>
      <w:r>
        <w:rPr>
          <w:rFonts w:cs="Times New Roman"/>
          <w:sz w:val="20"/>
          <w:szCs w:val="20"/>
        </w:rPr>
        <w:t xml:space="preserve">Created a digital marketing plan to increase website traffic and leads, resulting in an 88% increase in online inquiries</w:t>
      </w:r>
      <w:r>
        <w:rPr>
          <w:rFonts w:cs="Times New Roman"/>
          <w:sz w:val="20"/>
          <w:szCs w:val="20"/>
        </w:rPr>
        <w:t xml:space="preserve">.</w:t>
      </w:r>
      <w:r/>
    </w:p>
    <w:p>
      <w:pPr>
        <w:pStyle w:val="890"/>
        <w:numPr>
          <w:ilvl w:val="0"/>
          <w:numId w:val="6"/>
        </w:numPr>
        <w:spacing w:after="0" w:line="240" w:lineRule="auto"/>
        <w:rPr>
          <w:rFonts w:cs="Times New Roman"/>
          <w:sz w:val="20"/>
          <w:szCs w:val="20"/>
        </w:rPr>
      </w:pPr>
      <w:r>
        <w:rPr>
          <w:rFonts w:cs="Times New Roman"/>
          <w:sz w:val="20"/>
          <w:szCs w:val="20"/>
        </w:rPr>
        <w:t xml:space="preserve">Negotiated favorable terms for clients on lease agreements, reducing average monthly rent by 10%</w:t>
      </w:r>
      <w:r>
        <w:rPr>
          <w:rFonts w:cs="Times New Roman"/>
          <w:sz w:val="20"/>
          <w:szCs w:val="20"/>
        </w:rPr>
        <w:t xml:space="preserve">.</w:t>
      </w:r>
      <w:r/>
    </w:p>
    <w:p>
      <w:pPr>
        <w:pStyle w:val="890"/>
        <w:numPr>
          <w:ilvl w:val="0"/>
          <w:numId w:val="6"/>
        </w:numPr>
        <w:spacing w:after="0" w:line="240" w:lineRule="auto"/>
        <w:rPr>
          <w:rFonts w:ascii="Times New Roman" w:hAnsi="Times New Roman" w:eastAsia="Times New Roman" w:cs="Times New Roman"/>
          <w:color w:val="000000"/>
          <w:sz w:val="20"/>
          <w:szCs w:val="20"/>
        </w:rPr>
      </w:pPr>
      <w:r>
        <w:rPr>
          <w:rFonts w:cs="Times New Roman"/>
          <w:sz w:val="20"/>
          <w:szCs w:val="20"/>
          <w:highlight w:val="none"/>
        </w:rPr>
      </w:r>
      <w:r>
        <w:rPr>
          <w:rFonts w:ascii="Times New Roman" w:hAnsi="Times New Roman" w:eastAsia="Times New Roman" w:cs="Times New Roman"/>
          <w:color w:val="000000"/>
          <w:sz w:val="20"/>
          <w:szCs w:val="20"/>
        </w:rPr>
        <w:t xml:space="preserve">Determine clients' needs and financial abilities to propose solutions that suit them.</w:t>
      </w:r>
      <w:r>
        <w:rPr>
          <w:rFonts w:cs="Times New Roman"/>
          <w:sz w:val="20"/>
          <w:szCs w:val="20"/>
        </w:rPr>
      </w:r>
      <w:r/>
    </w:p>
    <w:p>
      <w:pPr>
        <w:pStyle w:val="890"/>
        <w:numPr>
          <w:ilvl w:val="0"/>
          <w:numId w:val="6"/>
        </w:numPr>
        <w:spacing w:after="0" w:line="240" w:lineRule="auto"/>
        <w:rPr>
          <w:rFonts w:ascii="Times New Roman" w:hAnsi="Times New Roman" w:eastAsia="Times New Roman" w:cs="Times New Roman"/>
          <w:color w:val="000000"/>
          <w:sz w:val="20"/>
          <w:szCs w:val="20"/>
        </w:rPr>
      </w:pPr>
      <w:r>
        <w:rPr>
          <w:rFonts w:ascii="Times New Roman" w:hAnsi="Times New Roman" w:eastAsia="Times New Roman" w:cs="Times New Roman"/>
          <w:color w:val="000000"/>
          <w:sz w:val="20"/>
          <w:szCs w:val="20"/>
        </w:rPr>
        <w:t xml:space="preserve">Perform comparative market analysis to estimate properties' value to better assist mark</w:t>
      </w:r>
      <w:r>
        <w:rPr>
          <w:rFonts w:ascii="Times New Roman" w:hAnsi="Times New Roman" w:eastAsia="Times New Roman" w:cs="Times New Roman"/>
          <w:color w:val="000000"/>
          <w:sz w:val="20"/>
          <w:szCs w:val="20"/>
        </w:rPr>
        <w:t xml:space="preserve">eting efforts. </w:t>
      </w:r>
      <w:r>
        <w:rPr>
          <w:rFonts w:cs="Times New Roman"/>
          <w:sz w:val="20"/>
          <w:szCs w:val="20"/>
        </w:rPr>
      </w:r>
      <w:r/>
    </w:p>
    <w:p>
      <w:pPr>
        <w:pStyle w:val="890"/>
        <w:numPr>
          <w:ilvl w:val="0"/>
          <w:numId w:val="6"/>
        </w:numPr>
        <w:spacing w:after="0" w:line="240" w:lineRule="auto"/>
        <w:rPr>
          <w:rFonts w:cs="Times New Roman"/>
          <w:sz w:val="20"/>
          <w:szCs w:val="20"/>
        </w:rPr>
      </w:pPr>
      <w:r>
        <w:rPr>
          <w:rFonts w:ascii="Times New Roman" w:hAnsi="Times New Roman" w:eastAsia="Times New Roman" w:cs="Times New Roman"/>
          <w:color w:val="000000"/>
          <w:sz w:val="20"/>
          <w:szCs w:val="20"/>
        </w:rPr>
        <w:t xml:space="preserve">Facilitate negotiations between buyers and sellers, and review purchas</w:t>
      </w:r>
      <w:r>
        <w:rPr>
          <w:rFonts w:ascii="Times New Roman" w:hAnsi="Times New Roman" w:eastAsia="Times New Roman" w:cs="Times New Roman"/>
          <w:color w:val="000000"/>
          <w:sz w:val="20"/>
          <w:szCs w:val="20"/>
        </w:rPr>
        <w:t xml:space="preserve">e contracts to ensure terms are met</w:t>
      </w:r>
      <w:r>
        <w:rPr>
          <w:sz w:val="20"/>
          <w:szCs w:val="20"/>
        </w:rPr>
        <w:t xml:space="preserve">.</w:t>
      </w:r>
      <w:r>
        <w:rPr>
          <w:sz w:val="20"/>
          <w:szCs w:val="20"/>
        </w:rPr>
      </w:r>
      <w:r/>
    </w:p>
    <w:p>
      <w:pPr>
        <w:spacing w:after="0"/>
        <w:rPr>
          <w:rFonts w:cs="Times New Roman"/>
          <w:b/>
          <w:bCs/>
          <w:sz w:val="20"/>
          <w:szCs w:val="20"/>
        </w:rPr>
      </w:pPr>
      <w:r>
        <w:rPr>
          <w:rFonts w:cs="Times New Roman"/>
          <w:b/>
          <w:sz w:val="20"/>
          <w:szCs w:val="20"/>
          <w:highlight w:val="none"/>
        </w:rPr>
      </w:r>
      <w:r>
        <w:rPr>
          <w:rFonts w:cs="Times New Roman"/>
          <w:b/>
          <w:sz w:val="20"/>
          <w:szCs w:val="20"/>
          <w:highlight w:val="none"/>
        </w:rPr>
      </w:r>
      <w:r/>
    </w:p>
    <w:p>
      <w:pPr>
        <w:spacing w:after="0"/>
        <w:rPr>
          <w:rFonts w:cs="Times New Roman"/>
          <w:b/>
          <w:bCs/>
          <w:sz w:val="20"/>
          <w:szCs w:val="20"/>
          <w:highlight w:val="none"/>
        </w:rPr>
      </w:pPr>
      <w:r>
        <w:rPr>
          <w:rFonts w:cs="Times New Roman"/>
          <w:b/>
          <w:sz w:val="20"/>
          <w:szCs w:val="20"/>
          <w:lang w:val="en"/>
        </w:rPr>
        <w:t xml:space="preserve">Senior Marketing Manager</w:t>
      </w:r>
      <w:r>
        <w:rPr>
          <w:rFonts w:cs="Times New Roman"/>
          <w:b/>
          <w:sz w:val="20"/>
          <w:szCs w:val="20"/>
          <w:lang w:val="en"/>
        </w:rPr>
        <w:tab/>
      </w:r>
      <w:r>
        <w:rPr>
          <w:rFonts w:cs="Times New Roman"/>
          <w:b/>
          <w:sz w:val="20"/>
          <w:szCs w:val="20"/>
          <w:lang w:val="en"/>
        </w:rPr>
        <w:tab/>
      </w:r>
      <w:r>
        <w:rPr>
          <w:rFonts w:cs="Times New Roman"/>
          <w:b/>
          <w:sz w:val="20"/>
          <w:szCs w:val="20"/>
          <w:lang w:val="en"/>
        </w:rPr>
        <w:tab/>
      </w:r>
      <w:r>
        <w:rPr>
          <w:rFonts w:cs="Times New Roman"/>
          <w:b/>
          <w:sz w:val="20"/>
          <w:szCs w:val="20"/>
        </w:rPr>
        <w:tab/>
      </w:r>
      <w:r>
        <w:rPr>
          <w:rFonts w:cs="Times New Roman"/>
          <w:b/>
          <w:sz w:val="20"/>
          <w:szCs w:val="20"/>
        </w:rPr>
        <w:tab/>
      </w:r>
      <w:r>
        <w:rPr>
          <w:rFonts w:cs="Times New Roman"/>
          <w:b/>
          <w:sz w:val="20"/>
          <w:szCs w:val="20"/>
        </w:rPr>
        <w:tab/>
      </w:r>
      <w:r>
        <w:rPr>
          <w:rFonts w:cs="Times New Roman"/>
          <w:b/>
          <w:sz w:val="20"/>
          <w:szCs w:val="20"/>
        </w:rPr>
        <w:tab/>
      </w:r>
      <w:r>
        <w:rPr>
          <w:rFonts w:cs="Times New Roman"/>
          <w:b/>
          <w:sz w:val="20"/>
          <w:szCs w:val="20"/>
        </w:rPr>
        <w:tab/>
      </w:r>
      <w:r>
        <w:rPr>
          <w:rFonts w:cs="Times New Roman"/>
          <w:b/>
          <w:sz w:val="20"/>
          <w:szCs w:val="20"/>
        </w:rPr>
        <w:tab/>
        <w:t xml:space="preserve"> </w:t>
      </w:r>
      <w:r>
        <w:rPr>
          <w:rFonts w:cs="Times New Roman"/>
          <w:b/>
          <w:sz w:val="20"/>
          <w:szCs w:val="20"/>
        </w:rPr>
        <w:tab/>
      </w:r>
      <w:r>
        <w:rPr>
          <w:rFonts w:cs="Times New Roman"/>
          <w:b/>
          <w:sz w:val="20"/>
          <w:szCs w:val="20"/>
        </w:rPr>
        <w:t xml:space="preserve">2022 – 2023</w:t>
      </w:r>
      <w:r/>
    </w:p>
    <w:p>
      <w:pPr>
        <w:spacing w:after="0"/>
      </w:pPr>
      <w:r>
        <w:rPr>
          <w:rFonts w:cs="Times New Roman"/>
          <w:bCs/>
          <w:color w:val="0070c0"/>
          <w:sz w:val="20"/>
          <w:szCs w:val="20"/>
        </w:rPr>
        <w:t xml:space="preserve">Nexa Media</w:t>
      </w:r>
      <w:r/>
    </w:p>
    <w:p>
      <w:pPr>
        <w:pStyle w:val="890"/>
        <w:numPr>
          <w:ilvl w:val="0"/>
          <w:numId w:val="13"/>
        </w:numPr>
        <w:spacing w:after="0"/>
        <w:rPr>
          <w:bCs w:val="0"/>
          <w:i w:val="0"/>
          <w:sz w:val="20"/>
          <w:szCs w:val="20"/>
        </w:rPr>
      </w:pPr>
      <w:r>
        <w:rPr>
          <w:rFonts w:cs="Times New Roman"/>
          <w:i w:val="0"/>
          <w:iCs w:val="0"/>
          <w:sz w:val="20"/>
          <w:szCs w:val="20"/>
        </w:rPr>
      </w:r>
      <w:r>
        <w:rPr>
          <w:sz w:val="20"/>
          <w:szCs w:val="20"/>
        </w:rPr>
        <w:t xml:space="preserve">Successfully managed and mentored multiple high-performing teams.</w:t>
      </w:r>
      <w:r>
        <w:rPr>
          <w:sz w:val="20"/>
          <w:szCs w:val="20"/>
        </w:rPr>
      </w:r>
      <w:r/>
    </w:p>
    <w:p>
      <w:pPr>
        <w:pStyle w:val="890"/>
        <w:numPr>
          <w:ilvl w:val="0"/>
          <w:numId w:val="14"/>
        </w:numPr>
        <w:spacing w:after="0"/>
        <w:rPr>
          <w:rFonts w:cs="Times New Roman"/>
          <w:sz w:val="20"/>
          <w:szCs w:val="20"/>
        </w:rPr>
      </w:pPr>
      <w:r>
        <w:rPr>
          <w:rFonts w:cs="Times New Roman"/>
          <w:sz w:val="20"/>
          <w:szCs w:val="20"/>
        </w:rPr>
      </w:r>
      <w:r>
        <w:rPr>
          <w:sz w:val="20"/>
          <w:szCs w:val="20"/>
        </w:rPr>
        <w:t xml:space="preserve">Led and coordinated several teams in delivering comprehensive reporting  and analysis to clients. Effectively communicated key performance  metrics and valuable insights from each team, empowering clients to make  data-driven decisions based on a holistic </w:t>
      </w:r>
      <w:r>
        <w:rPr>
          <w:sz w:val="20"/>
          <w:szCs w:val="20"/>
        </w:rPr>
        <w:t xml:space="preserve">view of their marketing  campaigns' performance.</w:t>
      </w:r>
      <w:r>
        <w:rPr>
          <w:sz w:val="20"/>
          <w:szCs w:val="20"/>
        </w:rPr>
      </w:r>
      <w:r/>
    </w:p>
    <w:p>
      <w:pPr>
        <w:pStyle w:val="890"/>
        <w:numPr>
          <w:ilvl w:val="0"/>
          <w:numId w:val="13"/>
        </w:numPr>
        <w:spacing w:after="0"/>
        <w:rPr>
          <w:sz w:val="20"/>
          <w:szCs w:val="20"/>
        </w:rPr>
      </w:pPr>
      <w:r>
        <w:rPr>
          <w:rFonts w:cs="Times New Roman"/>
          <w:sz w:val="20"/>
          <w:szCs w:val="20"/>
        </w:rPr>
      </w:r>
      <w:r>
        <w:rPr>
          <w:sz w:val="20"/>
          <w:szCs w:val="20"/>
        </w:rPr>
        <w:t xml:space="preserve">Oversaw multiple teams of professionals responsible for preparing and  presenting regular reports to clients. Leveraged key performance  indicators and insightful analysis from each team to guide data-driven  decision-making, showcasing the collective cont</w:t>
      </w:r>
      <w:r>
        <w:rPr>
          <w:sz w:val="20"/>
          <w:szCs w:val="20"/>
        </w:rPr>
        <w:t xml:space="preserve">ributions and  achievements of the teams in driving successful marketing campaigns</w:t>
      </w:r>
      <w:r>
        <w:rPr>
          <w:rFonts w:cs="Times New Roman"/>
          <w:sz w:val="20"/>
          <w:szCs w:val="20"/>
        </w:rPr>
        <w:t xml:space="preserve">.</w:t>
      </w:r>
      <w:r>
        <w:rPr>
          <w:sz w:val="20"/>
          <w:szCs w:val="20"/>
        </w:rPr>
      </w:r>
      <w:r/>
    </w:p>
    <w:p>
      <w:pPr>
        <w:pStyle w:val="890"/>
        <w:numPr>
          <w:ilvl w:val="0"/>
          <w:numId w:val="13"/>
        </w:numPr>
        <w:spacing w:after="0"/>
        <w:rPr>
          <w:sz w:val="20"/>
          <w:szCs w:val="20"/>
        </w:rPr>
      </w:pPr>
      <w:r>
        <w:rPr>
          <w:rFonts w:cs="Times New Roman"/>
          <w:sz w:val="20"/>
          <w:szCs w:val="20"/>
        </w:rPr>
      </w:r>
      <w:r>
        <w:rPr>
          <w:sz w:val="20"/>
          <w:szCs w:val="20"/>
        </w:rPr>
        <w:t xml:space="preserve">Guided and supervised several teams in providing regular reporting and analysis to clients. This included showcasing key performance indicators  and delivering valuable insights from each team, highlighting the effectiveness of their collaboration in ach</w:t>
      </w:r>
      <w:r>
        <w:rPr>
          <w:sz w:val="20"/>
          <w:szCs w:val="20"/>
        </w:rPr>
        <w:t xml:space="preserve">ieving marketing objectives.</w:t>
      </w:r>
      <w:r>
        <w:rPr>
          <w:sz w:val="20"/>
          <w:szCs w:val="20"/>
        </w:rPr>
      </w:r>
      <w:r/>
    </w:p>
    <w:p>
      <w:pPr>
        <w:pStyle w:val="890"/>
        <w:numPr>
          <w:ilvl w:val="0"/>
          <w:numId w:val="13"/>
        </w:numPr>
        <w:spacing w:after="0"/>
        <w:rPr>
          <w:sz w:val="20"/>
          <w:szCs w:val="20"/>
        </w:rPr>
      </w:pPr>
      <w:r>
        <w:rPr>
          <w:rFonts w:cs="Times New Roman"/>
          <w:sz w:val="20"/>
          <w:szCs w:val="20"/>
        </w:rPr>
      </w:r>
      <w:r>
        <w:rPr>
          <w:sz w:val="20"/>
          <w:szCs w:val="20"/>
        </w:rPr>
        <w:t xml:space="preserve">Acted as a manager, overseeing multiple teams' delivery of regular reporting and analysis to clients. Utilized key performance indicators  and insightful data from each team to facilitate data-driven decision-making and demonstrate their collective accom</w:t>
      </w:r>
      <w:r>
        <w:rPr>
          <w:sz w:val="20"/>
          <w:szCs w:val="20"/>
        </w:rPr>
        <w:t xml:space="preserve">plishments in meeting marketing objectives.</w:t>
      </w:r>
      <w:r>
        <w:rPr>
          <w:sz w:val="20"/>
          <w:szCs w:val="20"/>
        </w:rPr>
      </w:r>
      <w:r/>
    </w:p>
    <w:p>
      <w:pPr>
        <w:ind w:left="0" w:firstLine="0"/>
        <w:spacing w:after="0" w:line="240" w:lineRule="auto"/>
        <w:rPr>
          <w:rFonts w:cs="Times New Roman"/>
          <w:sz w:val="20"/>
          <w:szCs w:val="20"/>
        </w:rPr>
      </w:pPr>
      <w:r>
        <w:rPr>
          <w:rFonts w:cs="Times New Roman"/>
          <w:sz w:val="20"/>
          <w:szCs w:val="20"/>
          <w:highlight w:val="none"/>
        </w:rPr>
      </w:r>
      <w:r>
        <w:rPr>
          <w:rFonts w:cs="Times New Roman"/>
          <w:sz w:val="20"/>
          <w:szCs w:val="20"/>
          <w:highlight w:val="none"/>
        </w:rPr>
      </w:r>
      <w:r/>
    </w:p>
    <w:p>
      <w:pPr>
        <w:spacing w:after="0" w:line="240" w:lineRule="auto"/>
        <w:rPr>
          <w:rFonts w:cs="Times New Roman"/>
          <w:b/>
          <w:i/>
          <w:sz w:val="10"/>
          <w:szCs w:val="10"/>
          <w:lang w:val="en"/>
        </w:rPr>
      </w:pPr>
      <w:r>
        <w:rPr>
          <w:rFonts w:cs="Times New Roman"/>
          <w:b/>
          <w:i/>
          <w:sz w:val="10"/>
          <w:szCs w:val="10"/>
          <w:lang w:val="en"/>
        </w:rPr>
      </w:r>
      <w:r/>
    </w:p>
    <w:p>
      <w:pPr>
        <w:spacing w:after="0" w:line="240" w:lineRule="auto"/>
        <w:rPr>
          <w:rFonts w:cs="Times New Roman"/>
          <w:b/>
          <w:sz w:val="20"/>
          <w:szCs w:val="20"/>
        </w:rPr>
      </w:pPr>
      <w:r>
        <w:rPr>
          <w:rFonts w:cs="Times New Roman"/>
          <w:b/>
          <w:sz w:val="20"/>
          <w:szCs w:val="20"/>
          <w:lang w:val="en"/>
        </w:rPr>
        <w:t xml:space="preserve">Director of Marketing </w:t>
      </w:r>
      <w:r>
        <w:rPr>
          <w:rFonts w:cs="Times New Roman"/>
          <w:b/>
          <w:sz w:val="20"/>
          <w:szCs w:val="20"/>
          <w:lang w:val="en"/>
        </w:rPr>
        <w:tab/>
      </w:r>
      <w:r>
        <w:rPr>
          <w:rFonts w:cs="Times New Roman"/>
          <w:b/>
          <w:sz w:val="20"/>
          <w:szCs w:val="20"/>
        </w:rPr>
        <w:tab/>
      </w:r>
      <w:r>
        <w:rPr>
          <w:rFonts w:cs="Times New Roman"/>
          <w:b/>
          <w:sz w:val="20"/>
          <w:szCs w:val="20"/>
        </w:rPr>
        <w:tab/>
      </w:r>
      <w:r>
        <w:rPr>
          <w:rFonts w:cs="Times New Roman"/>
          <w:b/>
          <w:sz w:val="20"/>
          <w:szCs w:val="20"/>
        </w:rPr>
        <w:tab/>
      </w:r>
      <w:r>
        <w:rPr>
          <w:rFonts w:cs="Times New Roman"/>
          <w:b/>
          <w:sz w:val="20"/>
          <w:szCs w:val="20"/>
        </w:rPr>
        <w:tab/>
      </w:r>
      <w:r>
        <w:rPr>
          <w:rFonts w:cs="Times New Roman"/>
          <w:b/>
          <w:sz w:val="20"/>
          <w:szCs w:val="20"/>
        </w:rPr>
        <w:tab/>
      </w:r>
      <w:r>
        <w:rPr>
          <w:rFonts w:cs="Times New Roman"/>
          <w:b/>
          <w:sz w:val="20"/>
          <w:szCs w:val="20"/>
        </w:rPr>
        <w:tab/>
      </w:r>
      <w:r>
        <w:rPr>
          <w:rFonts w:cs="Times New Roman"/>
          <w:b/>
          <w:sz w:val="20"/>
          <w:szCs w:val="20"/>
        </w:rPr>
        <w:tab/>
      </w:r>
      <w:r>
        <w:rPr>
          <w:rFonts w:cs="Times New Roman"/>
          <w:b/>
          <w:sz w:val="20"/>
          <w:szCs w:val="20"/>
        </w:rPr>
        <w:tab/>
      </w:r>
      <w:r>
        <w:rPr>
          <w:rFonts w:cs="Times New Roman"/>
          <w:b/>
          <w:sz w:val="20"/>
          <w:szCs w:val="20"/>
        </w:rPr>
        <w:tab/>
      </w:r>
      <w:r>
        <w:rPr>
          <w:rFonts w:cs="Times New Roman"/>
          <w:b/>
          <w:sz w:val="20"/>
          <w:szCs w:val="20"/>
        </w:rPr>
        <w:tab/>
      </w:r>
      <w:r>
        <w:rPr>
          <w:rFonts w:cs="Times New Roman"/>
          <w:b/>
          <w:sz w:val="20"/>
          <w:szCs w:val="20"/>
        </w:rPr>
        <w:t xml:space="preserve">2020 – 2022 </w:t>
      </w:r>
      <w:r/>
    </w:p>
    <w:p>
      <w:pPr>
        <w:spacing w:after="0" w:line="240" w:lineRule="auto"/>
        <w:rPr>
          <w:rFonts w:cs="Times New Roman"/>
          <w:bCs/>
          <w:color w:val="0070c0"/>
          <w:sz w:val="20"/>
          <w:szCs w:val="20"/>
        </w:rPr>
      </w:pPr>
      <w:r>
        <w:rPr>
          <w:rFonts w:cs="Times New Roman"/>
          <w:bCs/>
          <w:color w:val="0070c0"/>
          <w:sz w:val="20"/>
          <w:szCs w:val="20"/>
        </w:rPr>
        <w:t xml:space="preserve">Lionheart Realty</w:t>
      </w:r>
      <w:r/>
    </w:p>
    <w:p>
      <w:pPr>
        <w:pStyle w:val="890"/>
        <w:numPr>
          <w:ilvl w:val="0"/>
          <w:numId w:val="1"/>
        </w:numPr>
        <w:rPr>
          <w:rFonts w:cs="Times New Roman"/>
          <w:sz w:val="20"/>
          <w:szCs w:val="20"/>
        </w:rPr>
      </w:pPr>
      <w:r>
        <w:rPr>
          <w:rFonts w:cs="Times New Roman"/>
          <w:sz w:val="20"/>
          <w:szCs w:val="20"/>
        </w:rPr>
        <w:t xml:space="preserve">Developed and executed comprehensive marketing strateg</w:t>
      </w:r>
      <w:r>
        <w:rPr>
          <w:rFonts w:cs="Times New Roman"/>
          <w:sz w:val="20"/>
          <w:szCs w:val="20"/>
        </w:rPr>
        <w:t xml:space="preserve">ies</w:t>
      </w:r>
      <w:r>
        <w:rPr>
          <w:rFonts w:cs="Times New Roman"/>
          <w:sz w:val="20"/>
          <w:szCs w:val="20"/>
        </w:rPr>
        <w:t xml:space="preserve"> to increase awareness of the company</w:t>
      </w:r>
      <w:r>
        <w:rPr>
          <w:rFonts w:cs="Times New Roman"/>
          <w:sz w:val="20"/>
          <w:szCs w:val="20"/>
        </w:rPr>
        <w:t xml:space="preserve">’s services</w:t>
      </w:r>
      <w:r>
        <w:rPr>
          <w:rFonts w:cs="Times New Roman"/>
          <w:sz w:val="20"/>
          <w:szCs w:val="20"/>
        </w:rPr>
        <w:t xml:space="preserve"> </w:t>
      </w:r>
      <w:r>
        <w:rPr>
          <w:rFonts w:cs="Times New Roman"/>
          <w:sz w:val="20"/>
          <w:szCs w:val="20"/>
        </w:rPr>
        <w:t xml:space="preserve">in the marketplace.</w:t>
      </w:r>
      <w:r/>
    </w:p>
    <w:p>
      <w:pPr>
        <w:pStyle w:val="890"/>
        <w:numPr>
          <w:ilvl w:val="0"/>
          <w:numId w:val="1"/>
        </w:numPr>
        <w:rPr>
          <w:rFonts w:cs="Times New Roman"/>
          <w:sz w:val="20"/>
          <w:szCs w:val="20"/>
        </w:rPr>
      </w:pPr>
      <w:r>
        <w:rPr>
          <w:rFonts w:cs="Times New Roman"/>
          <w:sz w:val="20"/>
          <w:szCs w:val="20"/>
        </w:rPr>
        <w:t xml:space="preserve">Supervise</w:t>
      </w:r>
      <w:r>
        <w:rPr>
          <w:rFonts w:cs="Times New Roman"/>
          <w:sz w:val="20"/>
          <w:szCs w:val="20"/>
        </w:rPr>
        <w:t xml:space="preserve">d</w:t>
      </w:r>
      <w:r>
        <w:rPr>
          <w:rFonts w:cs="Times New Roman"/>
          <w:sz w:val="20"/>
          <w:szCs w:val="20"/>
        </w:rPr>
        <w:t xml:space="preserve"> the department and provide</w:t>
      </w:r>
      <w:r>
        <w:rPr>
          <w:rFonts w:cs="Times New Roman"/>
          <w:sz w:val="20"/>
          <w:szCs w:val="20"/>
        </w:rPr>
        <w:t xml:space="preserve">d</w:t>
      </w:r>
      <w:r>
        <w:rPr>
          <w:rFonts w:cs="Times New Roman"/>
          <w:sz w:val="20"/>
          <w:szCs w:val="20"/>
        </w:rPr>
        <w:t xml:space="preserve"> guidance and feedback to other marketing professionals</w:t>
      </w:r>
      <w:r>
        <w:rPr>
          <w:rFonts w:cs="Times New Roman"/>
          <w:sz w:val="20"/>
          <w:szCs w:val="20"/>
        </w:rPr>
        <w:t xml:space="preserve">.</w:t>
      </w:r>
      <w:r/>
    </w:p>
    <w:p>
      <w:pPr>
        <w:pStyle w:val="890"/>
        <w:numPr>
          <w:ilvl w:val="0"/>
          <w:numId w:val="1"/>
        </w:numPr>
        <w:rPr>
          <w:rFonts w:cs="Times New Roman"/>
          <w:sz w:val="20"/>
          <w:szCs w:val="20"/>
        </w:rPr>
      </w:pPr>
      <w:r>
        <w:rPr>
          <w:rFonts w:cs="Times New Roman"/>
          <w:sz w:val="20"/>
          <w:szCs w:val="20"/>
        </w:rPr>
        <w:t xml:space="preserve">Oversaw website development to better rank in Google</w:t>
      </w:r>
      <w:r>
        <w:rPr>
          <w:rFonts w:cs="Times New Roman"/>
          <w:sz w:val="20"/>
          <w:szCs w:val="20"/>
        </w:rPr>
        <w:t xml:space="preserve"> </w:t>
      </w:r>
      <w:r>
        <w:rPr>
          <w:rFonts w:cs="Times New Roman"/>
          <w:sz w:val="20"/>
          <w:szCs w:val="20"/>
        </w:rPr>
        <w:t xml:space="preserve">as well as g</w:t>
      </w:r>
      <w:r>
        <w:rPr>
          <w:rFonts w:cs="Times New Roman"/>
          <w:sz w:val="20"/>
          <w:szCs w:val="20"/>
        </w:rPr>
        <w:t xml:space="preserve">rew social media outreach</w:t>
      </w:r>
      <w:r>
        <w:rPr>
          <w:rFonts w:cs="Times New Roman"/>
          <w:sz w:val="20"/>
          <w:szCs w:val="20"/>
        </w:rPr>
        <w:t xml:space="preserve">.</w:t>
      </w:r>
      <w:r>
        <w:rPr>
          <w:rFonts w:cs="Times New Roman"/>
          <w:sz w:val="20"/>
          <w:szCs w:val="20"/>
        </w:rPr>
        <w:t xml:space="preserve"> </w:t>
      </w:r>
      <w:r/>
    </w:p>
    <w:p>
      <w:pPr>
        <w:pStyle w:val="890"/>
        <w:numPr>
          <w:ilvl w:val="0"/>
          <w:numId w:val="1"/>
        </w:numPr>
        <w:rPr>
          <w:rFonts w:cs="Times New Roman"/>
          <w:sz w:val="20"/>
          <w:szCs w:val="20"/>
        </w:rPr>
      </w:pPr>
      <w:r>
        <w:rPr>
          <w:rFonts w:cs="Times New Roman"/>
          <w:sz w:val="20"/>
          <w:szCs w:val="20"/>
        </w:rPr>
        <w:t xml:space="preserve">Managed campaign setup and lead </w:t>
      </w:r>
      <w:r>
        <w:rPr>
          <w:rFonts w:cs="Times New Roman"/>
          <w:sz w:val="20"/>
          <w:szCs w:val="20"/>
        </w:rPr>
        <w:t xml:space="preserve">offerings</w:t>
      </w:r>
      <w:r>
        <w:rPr>
          <w:rFonts w:cs="Times New Roman"/>
          <w:sz w:val="20"/>
          <w:szCs w:val="20"/>
        </w:rPr>
        <w:t xml:space="preserve">. </w:t>
      </w:r>
      <w:r>
        <w:rPr>
          <w:rFonts w:cs="Times New Roman"/>
          <w:sz w:val="20"/>
          <w:szCs w:val="20"/>
        </w:rPr>
      </w:r>
      <w:r/>
    </w:p>
    <w:p>
      <w:pPr>
        <w:pStyle w:val="890"/>
        <w:numPr>
          <w:ilvl w:val="0"/>
          <w:numId w:val="1"/>
        </w:numPr>
        <w:rPr>
          <w:rFonts w:cs="Times New Roman"/>
          <w:sz w:val="20"/>
          <w:szCs w:val="20"/>
        </w:rPr>
      </w:pPr>
      <w:r>
        <w:rPr>
          <w:rFonts w:cs="Times New Roman"/>
          <w:sz w:val="20"/>
          <w:szCs w:val="20"/>
        </w:rPr>
      </w:r>
      <w:r>
        <w:rPr>
          <w:rFonts w:ascii="Times New Roman" w:hAnsi="Times New Roman" w:eastAsia="Times New Roman" w:cs="Times New Roman"/>
          <w:color w:val="000000"/>
          <w:sz w:val="20"/>
          <w:szCs w:val="20"/>
        </w:rPr>
        <w:t xml:space="preserve">Devised marketing plans using digital strategies, print advertising and word of mouth tactics.</w:t>
      </w:r>
      <w:r>
        <w:rPr>
          <w:sz w:val="20"/>
          <w:szCs w:val="20"/>
        </w:rPr>
      </w:r>
      <w:r/>
    </w:p>
    <w:p>
      <w:pPr>
        <w:pStyle w:val="890"/>
        <w:numPr>
          <w:ilvl w:val="0"/>
          <w:numId w:val="1"/>
        </w:numPr>
        <w:rPr>
          <w:rFonts w:cs="Times New Roman"/>
          <w:sz w:val="20"/>
          <w:szCs w:val="20"/>
        </w:rPr>
      </w:pPr>
      <w:r>
        <w:rPr>
          <w:rFonts w:ascii="Times New Roman" w:hAnsi="Times New Roman" w:eastAsia="Times New Roman" w:cs="Times New Roman"/>
          <w:color w:val="000000"/>
          <w:sz w:val="20"/>
          <w:szCs w:val="20"/>
        </w:rPr>
        <w:t xml:space="preserve">Organized and executed robust, creative experiential marketing events.</w:t>
      </w:r>
      <w:r>
        <w:rPr>
          <w:rFonts w:cs="Times New Roman"/>
          <w:sz w:val="20"/>
          <w:szCs w:val="20"/>
        </w:rPr>
      </w:r>
      <w:r/>
    </w:p>
    <w:p>
      <w:pPr>
        <w:spacing w:after="0"/>
      </w:pPr>
      <w:r>
        <w:rPr>
          <w:rFonts w:cs="Times New Roman"/>
          <w:b/>
          <w:sz w:val="20"/>
          <w:szCs w:val="20"/>
          <w:lang w:val="en"/>
        </w:rPr>
        <w:t xml:space="preserve">Digital Marketing Manager</w:t>
      </w:r>
      <w:r>
        <w:rPr>
          <w:rFonts w:cs="Times New Roman"/>
          <w:b/>
          <w:sz w:val="20"/>
          <w:szCs w:val="20"/>
          <w:lang w:val="en"/>
        </w:rPr>
        <w:tab/>
      </w:r>
      <w:r>
        <w:rPr>
          <w:rFonts w:cs="Times New Roman"/>
          <w:b/>
          <w:sz w:val="20"/>
          <w:szCs w:val="20"/>
          <w:lang w:val="en"/>
        </w:rPr>
        <w:tab/>
      </w:r>
      <w:r>
        <w:rPr>
          <w:rFonts w:cs="Times New Roman"/>
          <w:b/>
          <w:sz w:val="20"/>
          <w:szCs w:val="20"/>
          <w:lang w:val="en"/>
        </w:rPr>
        <w:tab/>
      </w:r>
      <w:r>
        <w:rPr>
          <w:rFonts w:cs="Times New Roman"/>
          <w:b/>
          <w:sz w:val="20"/>
          <w:szCs w:val="20"/>
        </w:rPr>
        <w:tab/>
      </w:r>
      <w:r>
        <w:rPr>
          <w:rFonts w:cs="Times New Roman"/>
          <w:b/>
          <w:sz w:val="20"/>
          <w:szCs w:val="20"/>
        </w:rPr>
        <w:tab/>
      </w:r>
      <w:r>
        <w:rPr>
          <w:rFonts w:cs="Times New Roman"/>
          <w:b/>
          <w:sz w:val="20"/>
          <w:szCs w:val="20"/>
        </w:rPr>
        <w:tab/>
      </w:r>
      <w:r>
        <w:rPr>
          <w:rFonts w:cs="Times New Roman"/>
          <w:b/>
          <w:sz w:val="20"/>
          <w:szCs w:val="20"/>
        </w:rPr>
        <w:tab/>
      </w:r>
      <w:r>
        <w:rPr>
          <w:rFonts w:cs="Times New Roman"/>
          <w:b/>
          <w:sz w:val="20"/>
          <w:szCs w:val="20"/>
        </w:rPr>
        <w:tab/>
      </w:r>
      <w:r>
        <w:rPr>
          <w:rFonts w:cs="Times New Roman"/>
          <w:b/>
          <w:sz w:val="20"/>
          <w:szCs w:val="20"/>
        </w:rPr>
        <w:tab/>
        <w:t xml:space="preserve"> </w:t>
      </w:r>
      <w:r>
        <w:rPr>
          <w:rFonts w:cs="Times New Roman"/>
          <w:b/>
          <w:sz w:val="20"/>
          <w:szCs w:val="20"/>
        </w:rPr>
        <w:tab/>
      </w:r>
      <w:r>
        <w:rPr>
          <w:rFonts w:cs="Times New Roman"/>
          <w:b/>
          <w:sz w:val="20"/>
          <w:szCs w:val="20"/>
        </w:rPr>
        <w:t xml:space="preserve">2018 – 2020</w:t>
      </w:r>
      <w:r>
        <w:rPr>
          <w:rFonts w:cs="Times New Roman"/>
          <w:b/>
          <w:bCs/>
          <w:sz w:val="20"/>
          <w:szCs w:val="20"/>
          <w:highlight w:val="none"/>
        </w:rPr>
      </w:r>
      <w:r/>
    </w:p>
    <w:p>
      <w:pPr>
        <w:spacing w:after="0"/>
      </w:pPr>
      <w:r>
        <w:rPr>
          <w:rFonts w:cs="Times New Roman"/>
          <w:bCs/>
          <w:color w:val="0070c0"/>
          <w:sz w:val="20"/>
          <w:szCs w:val="20"/>
        </w:rPr>
        <w:t xml:space="preserve">Nexa Media</w:t>
      </w:r>
      <w:r/>
    </w:p>
    <w:p>
      <w:pPr>
        <w:pStyle w:val="890"/>
        <w:numPr>
          <w:ilvl w:val="0"/>
          <w:numId w:val="15"/>
        </w:numPr>
        <w:spacing w:after="0"/>
        <w:rPr>
          <w:sz w:val="20"/>
          <w:szCs w:val="20"/>
        </w:rPr>
      </w:pPr>
      <w:r>
        <w:rPr>
          <w:rFonts w:cs="Times New Roman"/>
          <w:i w:val="0"/>
          <w:iCs w:val="0"/>
          <w:sz w:val="20"/>
          <w:szCs w:val="20"/>
        </w:rPr>
      </w:r>
      <w:r>
        <w:rPr>
          <w:sz w:val="20"/>
          <w:szCs w:val="20"/>
        </w:rPr>
        <w:t xml:space="preserve">Led a dynamic team responsible for creating and executing highly  effective digital marketing campaigns for diverse small and large  businesses across various sectors. Platforms included Google, Facebook,  Instagram, and YouTube ads.</w:t>
      </w:r>
      <w:r>
        <w:rPr>
          <w:sz w:val="20"/>
          <w:szCs w:val="20"/>
        </w:rPr>
      </w:r>
      <w:r/>
    </w:p>
    <w:p>
      <w:pPr>
        <w:pStyle w:val="890"/>
        <w:numPr>
          <w:ilvl w:val="0"/>
          <w:numId w:val="16"/>
        </w:numPr>
        <w:spacing w:after="0"/>
        <w:rPr>
          <w:sz w:val="20"/>
          <w:szCs w:val="20"/>
        </w:rPr>
      </w:pPr>
      <w:r>
        <w:rPr>
          <w:rFonts w:cs="Times New Roman"/>
          <w:sz w:val="20"/>
          <w:szCs w:val="20"/>
        </w:rPr>
      </w:r>
      <w:r>
        <w:rPr>
          <w:sz w:val="20"/>
          <w:szCs w:val="20"/>
        </w:rPr>
        <w:t xml:space="preserve">Oversaw brand management and social media management efforts for  multiple client companies, ensuring enhanced brand visibility and  engagement.</w:t>
      </w:r>
      <w:r>
        <w:rPr>
          <w:sz w:val="20"/>
          <w:szCs w:val="20"/>
        </w:rPr>
      </w:r>
      <w:r/>
    </w:p>
    <w:p>
      <w:pPr>
        <w:pStyle w:val="890"/>
        <w:numPr>
          <w:ilvl w:val="0"/>
          <w:numId w:val="15"/>
        </w:numPr>
        <w:spacing w:after="0"/>
        <w:rPr>
          <w:sz w:val="20"/>
          <w:szCs w:val="20"/>
        </w:rPr>
      </w:pPr>
      <w:r>
        <w:rPr>
          <w:rFonts w:cs="Times New Roman"/>
          <w:sz w:val="20"/>
          <w:szCs w:val="20"/>
        </w:rPr>
      </w:r>
      <w:r>
        <w:rPr>
          <w:sz w:val="20"/>
          <w:szCs w:val="20"/>
        </w:rPr>
        <w:t xml:space="preserve">Directed a team in the implementation and optimization of automation systems within businesses, utilizing a range of CRM  platforms, software tools, and click funnels. This streamlined the sales  process and improved overall efficiency.</w:t>
      </w:r>
      <w:r>
        <w:rPr>
          <w:sz w:val="20"/>
          <w:szCs w:val="20"/>
        </w:rPr>
      </w:r>
      <w:r/>
    </w:p>
    <w:p>
      <w:pPr>
        <w:pStyle w:val="890"/>
        <w:numPr>
          <w:ilvl w:val="0"/>
          <w:numId w:val="15"/>
        </w:numPr>
        <w:spacing w:after="0"/>
        <w:rPr>
          <w:sz w:val="20"/>
          <w:szCs w:val="20"/>
        </w:rPr>
      </w:pPr>
      <w:r>
        <w:rPr>
          <w:rFonts w:cs="Times New Roman"/>
          <w:sz w:val="20"/>
          <w:szCs w:val="20"/>
        </w:rPr>
      </w:r>
      <w:r>
        <w:rPr>
          <w:sz w:val="20"/>
          <w:szCs w:val="20"/>
        </w:rPr>
        <w:t xml:space="preserve">Acted as a manager, overseeing a team's delivery of regular reporting  and analysis to clients. Utilized key performance indicators to facilitate data-driven decision-making and  demonstrate the team's accomplishments in meeting market</w:t>
      </w:r>
      <w:r>
        <w:rPr>
          <w:sz w:val="20"/>
          <w:szCs w:val="20"/>
        </w:rPr>
        <w:t xml:space="preserve">ing objectives.</w:t>
      </w:r>
      <w:r>
        <w:rPr>
          <w:sz w:val="20"/>
          <w:szCs w:val="20"/>
        </w:rPr>
      </w:r>
      <w:r/>
    </w:p>
    <w:p>
      <w:pPr>
        <w:pStyle w:val="890"/>
        <w:numPr>
          <w:ilvl w:val="0"/>
          <w:numId w:val="15"/>
        </w:numPr>
        <w:spacing w:after="0"/>
        <w:rPr>
          <w:sz w:val="20"/>
          <w:szCs w:val="20"/>
        </w:rPr>
      </w:pPr>
      <w:r>
        <w:rPr>
          <w:rFonts w:cs="Times New Roman"/>
          <w:sz w:val="20"/>
          <w:szCs w:val="20"/>
        </w:rPr>
      </w:r>
      <w:r>
        <w:rPr>
          <w:sz w:val="20"/>
          <w:szCs w:val="20"/>
        </w:rPr>
        <w:t xml:space="preserve">Guided and supervised a team in providing regular reporting and analysis  to clients. This included showcasing key performance indicators and  delivering valuable insights, illustrating the team's effectiveness in  achieving marketing objectives.</w:t>
      </w:r>
      <w:r>
        <w:rPr>
          <w:sz w:val="20"/>
          <w:szCs w:val="20"/>
        </w:rPr>
      </w:r>
      <w:r/>
    </w:p>
    <w:p>
      <w:pPr>
        <w:ind w:left="360" w:firstLine="0"/>
        <w:spacing w:after="0"/>
        <w:rPr>
          <w:sz w:val="20"/>
          <w:szCs w:val="20"/>
        </w:rPr>
      </w:pPr>
      <w:r>
        <w:rPr>
          <w:rFonts w:cs="Times New Roman"/>
          <w:sz w:val="20"/>
          <w:szCs w:val="20"/>
          <w:highlight w:val="none"/>
        </w:rPr>
      </w:r>
      <w:r>
        <w:rPr>
          <w:rFonts w:cs="Times New Roman"/>
          <w:sz w:val="20"/>
          <w:szCs w:val="20"/>
          <w:highlight w:val="none"/>
        </w:rPr>
      </w:r>
      <w:r/>
    </w:p>
    <w:p>
      <w:pPr>
        <w:spacing w:after="0"/>
      </w:pPr>
      <w:r>
        <w:rPr>
          <w:rFonts w:cs="Times New Roman"/>
          <w:b/>
          <w:sz w:val="20"/>
          <w:szCs w:val="20"/>
          <w:lang w:val="en"/>
        </w:rPr>
        <w:t xml:space="preserve">Digital Marketing Speciaslist</w:t>
      </w:r>
      <w:r>
        <w:rPr>
          <w:rFonts w:cs="Times New Roman"/>
          <w:b/>
          <w:sz w:val="20"/>
          <w:szCs w:val="20"/>
          <w:lang w:val="en"/>
        </w:rPr>
        <w:tab/>
      </w:r>
      <w:r>
        <w:rPr>
          <w:rFonts w:cs="Times New Roman"/>
          <w:b/>
          <w:sz w:val="20"/>
          <w:szCs w:val="20"/>
          <w:lang w:val="en"/>
        </w:rPr>
        <w:tab/>
      </w:r>
      <w:r>
        <w:rPr>
          <w:rFonts w:cs="Times New Roman"/>
          <w:b/>
          <w:sz w:val="20"/>
          <w:szCs w:val="20"/>
          <w:lang w:val="en"/>
        </w:rPr>
        <w:tab/>
      </w:r>
      <w:r>
        <w:rPr>
          <w:rFonts w:cs="Times New Roman"/>
          <w:b/>
          <w:sz w:val="20"/>
          <w:szCs w:val="20"/>
        </w:rPr>
        <w:tab/>
      </w:r>
      <w:r>
        <w:rPr>
          <w:rFonts w:cs="Times New Roman"/>
          <w:b/>
          <w:sz w:val="20"/>
          <w:szCs w:val="20"/>
        </w:rPr>
        <w:tab/>
      </w:r>
      <w:r>
        <w:rPr>
          <w:rFonts w:cs="Times New Roman"/>
          <w:b/>
          <w:sz w:val="20"/>
          <w:szCs w:val="20"/>
        </w:rPr>
        <w:tab/>
      </w:r>
      <w:r>
        <w:rPr>
          <w:rFonts w:cs="Times New Roman"/>
          <w:b/>
          <w:sz w:val="20"/>
          <w:szCs w:val="20"/>
        </w:rPr>
        <w:tab/>
      </w:r>
      <w:r>
        <w:rPr>
          <w:rFonts w:cs="Times New Roman"/>
          <w:b/>
          <w:sz w:val="20"/>
          <w:szCs w:val="20"/>
        </w:rPr>
        <w:tab/>
      </w:r>
      <w:r>
        <w:rPr>
          <w:rFonts w:cs="Times New Roman"/>
          <w:b/>
          <w:sz w:val="20"/>
          <w:szCs w:val="20"/>
        </w:rPr>
        <w:tab/>
        <w:t xml:space="preserve"> </w:t>
      </w:r>
      <w:r>
        <w:rPr>
          <w:rFonts w:cs="Times New Roman"/>
          <w:b/>
          <w:sz w:val="20"/>
          <w:szCs w:val="20"/>
        </w:rPr>
        <w:tab/>
      </w:r>
      <w:r>
        <w:rPr>
          <w:rFonts w:cs="Times New Roman"/>
          <w:b/>
          <w:sz w:val="20"/>
          <w:szCs w:val="20"/>
        </w:rPr>
        <w:t xml:space="preserve">2017 – 2018</w:t>
      </w:r>
      <w:r>
        <w:rPr>
          <w:rFonts w:cs="Times New Roman"/>
          <w:b/>
          <w:bCs/>
          <w:sz w:val="20"/>
          <w:szCs w:val="20"/>
          <w:highlight w:val="none"/>
        </w:rPr>
      </w:r>
      <w:r/>
    </w:p>
    <w:p>
      <w:pPr>
        <w:spacing w:after="0"/>
      </w:pPr>
      <w:r>
        <w:rPr>
          <w:rFonts w:cs="Times New Roman"/>
          <w:bCs/>
          <w:color w:val="0070c0"/>
          <w:sz w:val="20"/>
          <w:szCs w:val="20"/>
        </w:rPr>
        <w:t xml:space="preserve">Nexa Media</w:t>
      </w:r>
      <w:r/>
    </w:p>
    <w:p>
      <w:pPr>
        <w:pStyle w:val="890"/>
        <w:numPr>
          <w:ilvl w:val="0"/>
          <w:numId w:val="17"/>
        </w:numPr>
        <w:spacing w:after="0"/>
      </w:pPr>
      <w:r>
        <w:rPr>
          <w:rFonts w:cs="Times New Roman"/>
          <w:i w:val="0"/>
          <w:iCs w:val="0"/>
          <w:sz w:val="20"/>
          <w:szCs w:val="20"/>
        </w:rPr>
      </w:r>
      <w:r>
        <w:rPr>
          <w:sz w:val="20"/>
          <w:szCs w:val="20"/>
        </w:rPr>
        <w:t xml:space="preserve">Created and delivered highly effective digital marketing campaigns for various small and large businesses across multiple sectors. Platforms included Google, Facebook, Instagram, and YouTube ads.</w:t>
      </w:r>
      <w:r>
        <w:rPr>
          <w:bCs w:val="0"/>
          <w:i w:val="0"/>
          <w:sz w:val="20"/>
          <w:szCs w:val="20"/>
        </w:rPr>
      </w:r>
      <w:r/>
    </w:p>
    <w:p>
      <w:pPr>
        <w:pStyle w:val="890"/>
        <w:numPr>
          <w:ilvl w:val="0"/>
          <w:numId w:val="18"/>
        </w:numPr>
        <w:spacing w:after="0"/>
      </w:pPr>
      <w:r>
        <w:rPr>
          <w:rFonts w:cs="Times New Roman"/>
          <w:sz w:val="20"/>
          <w:szCs w:val="20"/>
        </w:rPr>
      </w:r>
      <w:r>
        <w:rPr>
          <w:sz w:val="20"/>
          <w:szCs w:val="20"/>
        </w:rPr>
        <w:t xml:space="preserve">Provided brand management and social media management services to multiple client companies, enhancing their brand visibility.</w:t>
      </w:r>
      <w:r/>
    </w:p>
    <w:p>
      <w:pPr>
        <w:pStyle w:val="890"/>
        <w:numPr>
          <w:ilvl w:val="0"/>
          <w:numId w:val="17"/>
        </w:numPr>
        <w:spacing w:after="0"/>
      </w:pPr>
      <w:r>
        <w:rPr>
          <w:rFonts w:cs="Times New Roman"/>
          <w:sz w:val="20"/>
          <w:szCs w:val="20"/>
        </w:rPr>
      </w:r>
      <w:r>
        <w:rPr>
          <w:sz w:val="20"/>
          <w:szCs w:val="20"/>
        </w:rPr>
        <w:t xml:space="preserve">Implemented and optimized automation systems within businesses, including my own company, using a range of CRM platforms, software tools, and click funnels. This streamlined the sales process and improved overall efficiency.</w:t>
      </w:r>
      <w:r>
        <w:rPr>
          <w:sz w:val="20"/>
          <w:szCs w:val="20"/>
        </w:rPr>
      </w:r>
      <w:r/>
    </w:p>
    <w:p>
      <w:pPr>
        <w:pStyle w:val="890"/>
        <w:numPr>
          <w:ilvl w:val="0"/>
          <w:numId w:val="17"/>
        </w:numPr>
        <w:spacing w:after="0"/>
      </w:pPr>
      <w:r>
        <w:rPr>
          <w:rFonts w:cs="Times New Roman"/>
          <w:sz w:val="20"/>
          <w:szCs w:val="20"/>
        </w:rPr>
      </w:r>
      <w:r>
        <w:rPr>
          <w:sz w:val="20"/>
          <w:szCs w:val="20"/>
        </w:rPr>
        <w:t xml:space="preserve">Tailored marketing campaigns and automation systems to clients' unique business needs and goals.</w:t>
      </w:r>
      <w:r>
        <w:rPr>
          <w:sz w:val="20"/>
          <w:szCs w:val="20"/>
        </w:rPr>
      </w:r>
      <w:r/>
    </w:p>
    <w:p>
      <w:pPr>
        <w:pStyle w:val="890"/>
        <w:numPr>
          <w:ilvl w:val="0"/>
          <w:numId w:val="17"/>
        </w:numPr>
        <w:spacing w:after="0"/>
      </w:pPr>
      <w:r>
        <w:rPr>
          <w:rFonts w:cs="Times New Roman"/>
          <w:sz w:val="20"/>
          <w:szCs w:val="20"/>
        </w:rPr>
      </w:r>
      <w:r>
        <w:rPr>
          <w:sz w:val="20"/>
          <w:szCs w:val="20"/>
        </w:rPr>
        <w:t xml:space="preserve">Monitored campaign performance, analyzing data and metrics to identify areas for improvement and optimize marketing strategies.</w:t>
      </w:r>
      <w:r>
        <w:rPr>
          <w:sz w:val="20"/>
          <w:szCs w:val="20"/>
        </w:rPr>
      </w:r>
      <w:r/>
    </w:p>
    <w:p>
      <w:pPr>
        <w:pStyle w:val="890"/>
        <w:numPr>
          <w:ilvl w:val="0"/>
          <w:numId w:val="17"/>
        </w:numPr>
        <w:spacing w:after="0"/>
        <w:rPr>
          <w:rFonts w:cs="Times New Roman"/>
          <w:bCs w:val="0"/>
          <w:color w:val="0070c0"/>
          <w:highlight w:val="none"/>
        </w:rPr>
      </w:pPr>
      <w:r>
        <w:rPr>
          <w:rFonts w:cs="Times New Roman"/>
          <w:sz w:val="20"/>
          <w:szCs w:val="20"/>
        </w:rPr>
      </w:r>
      <w:r>
        <w:rPr>
          <w:sz w:val="20"/>
          <w:szCs w:val="20"/>
        </w:rPr>
        <w:t xml:space="preserve">Provided regular reporting and analysis to clients, presenting key  performance indicators and insights to support informed decision-making  and showcase the effectiveness of marketing initiatives.</w:t>
      </w:r>
      <w:r>
        <w:rPr>
          <w:rFonts w:cs="Times New Roman"/>
          <w:b/>
          <w:bCs w:val="0"/>
          <w:i w:val="0"/>
          <w:color w:val="0070c0"/>
          <w:sz w:val="20"/>
          <w:szCs w:val="20"/>
          <w:highlight w:val="none"/>
        </w:rPr>
      </w:r>
      <w:r/>
    </w:p>
    <w:p>
      <w:pPr>
        <w:ind w:left="360" w:firstLine="0"/>
        <w:spacing w:after="0"/>
        <w:rPr>
          <w:rFonts w:cs="Times New Roman"/>
          <w:b/>
          <w:bCs w:val="0"/>
          <w:i w:val="0"/>
          <w:color w:val="0070c0"/>
          <w:sz w:val="20"/>
          <w:szCs w:val="20"/>
          <w:highlight w:val="none"/>
        </w:rPr>
      </w:pPr>
      <w:r>
        <w:rPr>
          <w:rFonts w:cs="Times New Roman"/>
          <w:sz w:val="20"/>
          <w:szCs w:val="20"/>
          <w:highlight w:val="none"/>
        </w:rPr>
      </w:r>
      <w:r>
        <w:rPr>
          <w:rFonts w:cs="Times New Roman"/>
          <w:sz w:val="20"/>
          <w:szCs w:val="20"/>
          <w:highlight w:val="none"/>
        </w:rPr>
      </w:r>
      <w:r/>
    </w:p>
    <w:p>
      <w:pPr>
        <w:spacing w:after="0"/>
        <w:rPr>
          <w:rFonts w:cs="Times New Roman"/>
          <w:b/>
          <w:bCs/>
          <w:sz w:val="20"/>
          <w:szCs w:val="20"/>
          <w:highlight w:val="none"/>
          <w:lang w:val="en"/>
        </w:rPr>
      </w:pPr>
      <w:r>
        <w:rPr>
          <w:rFonts w:cs="Times New Roman"/>
          <w:b/>
          <w:sz w:val="20"/>
          <w:szCs w:val="20"/>
          <w:lang w:val="en"/>
        </w:rPr>
        <w:t xml:space="preserve">Facilities &amp; </w:t>
      </w:r>
      <w:r>
        <w:rPr>
          <w:rFonts w:cs="Times New Roman"/>
          <w:b/>
          <w:sz w:val="20"/>
          <w:szCs w:val="20"/>
          <w:lang w:val="en"/>
        </w:rPr>
        <w:t xml:space="preserve">Operations </w:t>
      </w:r>
      <w:r>
        <w:rPr>
          <w:rFonts w:cs="Times New Roman"/>
          <w:b/>
          <w:sz w:val="20"/>
          <w:szCs w:val="20"/>
          <w:lang w:val="en"/>
        </w:rPr>
        <w:tab/>
      </w:r>
      <w:r>
        <w:rPr>
          <w:rFonts w:cs="Times New Roman"/>
          <w:b/>
          <w:sz w:val="20"/>
          <w:szCs w:val="20"/>
        </w:rPr>
        <w:tab/>
      </w:r>
      <w:r>
        <w:rPr>
          <w:rFonts w:cs="Times New Roman"/>
          <w:b/>
          <w:sz w:val="20"/>
          <w:szCs w:val="20"/>
        </w:rPr>
        <w:tab/>
      </w:r>
      <w:r>
        <w:rPr>
          <w:rFonts w:cs="Times New Roman"/>
          <w:b/>
          <w:sz w:val="20"/>
          <w:szCs w:val="20"/>
        </w:rPr>
        <w:tab/>
      </w:r>
      <w:r>
        <w:rPr>
          <w:rFonts w:cs="Times New Roman"/>
          <w:b/>
          <w:sz w:val="20"/>
          <w:szCs w:val="20"/>
        </w:rPr>
        <w:tab/>
      </w:r>
      <w:r>
        <w:rPr>
          <w:rFonts w:cs="Times New Roman"/>
          <w:b/>
          <w:sz w:val="20"/>
          <w:szCs w:val="20"/>
        </w:rPr>
        <w:tab/>
      </w:r>
      <w:r>
        <w:rPr>
          <w:rFonts w:cs="Times New Roman"/>
          <w:b/>
          <w:sz w:val="20"/>
          <w:szCs w:val="20"/>
        </w:rPr>
        <w:tab/>
      </w:r>
      <w:r>
        <w:rPr>
          <w:rFonts w:cs="Times New Roman"/>
          <w:b/>
          <w:sz w:val="20"/>
          <w:szCs w:val="20"/>
        </w:rPr>
        <w:tab/>
      </w:r>
      <w:r>
        <w:rPr>
          <w:rFonts w:cs="Times New Roman"/>
          <w:b/>
          <w:sz w:val="20"/>
          <w:szCs w:val="20"/>
        </w:rPr>
        <w:tab/>
      </w:r>
      <w:r>
        <w:rPr>
          <w:rFonts w:cs="Times New Roman"/>
          <w:b/>
          <w:sz w:val="20"/>
          <w:szCs w:val="20"/>
        </w:rPr>
        <w:tab/>
        <w:tab/>
      </w:r>
      <w:r>
        <w:rPr>
          <w:rFonts w:cs="Times New Roman"/>
          <w:b/>
          <w:sz w:val="20"/>
          <w:szCs w:val="20"/>
          <w:lang w:val="en"/>
        </w:rPr>
        <w:t xml:space="preserve">2015 – 2017 </w:t>
      </w:r>
      <w:r>
        <w:rPr>
          <w:rFonts w:cs="Times New Roman"/>
          <w:b/>
          <w:sz w:val="20"/>
          <w:szCs w:val="20"/>
          <w:lang w:val="en"/>
        </w:rPr>
        <w:t xml:space="preserve"> </w:t>
      </w:r>
      <w:r>
        <w:rPr>
          <w:rFonts w:cs="Times New Roman"/>
          <w:b/>
          <w:sz w:val="20"/>
          <w:szCs w:val="20"/>
          <w:lang w:val="en"/>
        </w:rPr>
      </w:r>
      <w:r/>
    </w:p>
    <w:p>
      <w:pPr>
        <w:spacing w:after="0" w:line="240" w:lineRule="auto"/>
        <w:rPr>
          <w:rFonts w:cs="Times New Roman"/>
          <w:bCs/>
          <w:color w:val="0070c0"/>
          <w:sz w:val="20"/>
          <w:szCs w:val="20"/>
        </w:rPr>
      </w:pPr>
      <w:r>
        <w:rPr>
          <w:rFonts w:cs="Times New Roman"/>
          <w:bCs/>
          <w:color w:val="0070c0"/>
          <w:sz w:val="20"/>
          <w:szCs w:val="20"/>
        </w:rPr>
        <w:t xml:space="preserve">Auburn University</w:t>
      </w:r>
      <w:r/>
    </w:p>
    <w:p>
      <w:pPr>
        <w:pStyle w:val="890"/>
        <w:numPr>
          <w:ilvl w:val="0"/>
          <w:numId w:val="11"/>
        </w:numPr>
        <w:rPr>
          <w:rFonts w:cs="Times New Roman"/>
          <w:sz w:val="20"/>
          <w:szCs w:val="20"/>
        </w:rPr>
      </w:pPr>
      <w:r>
        <w:rPr>
          <w:rFonts w:cs="Times New Roman"/>
          <w:sz w:val="20"/>
          <w:szCs w:val="20"/>
        </w:rPr>
        <w:t xml:space="preserve">Execute</w:t>
      </w:r>
      <w:r>
        <w:rPr>
          <w:rFonts w:cs="Times New Roman"/>
          <w:sz w:val="20"/>
          <w:szCs w:val="20"/>
        </w:rPr>
        <w:t xml:space="preserve">d</w:t>
      </w:r>
      <w:r>
        <w:rPr>
          <w:rFonts w:cs="Times New Roman"/>
          <w:sz w:val="20"/>
          <w:szCs w:val="20"/>
        </w:rPr>
        <w:t xml:space="preserve"> and organize</w:t>
      </w:r>
      <w:r>
        <w:rPr>
          <w:rFonts w:cs="Times New Roman"/>
          <w:sz w:val="20"/>
          <w:szCs w:val="20"/>
        </w:rPr>
        <w:t xml:space="preserve">d</w:t>
      </w:r>
      <w:r>
        <w:rPr>
          <w:rFonts w:cs="Times New Roman"/>
          <w:sz w:val="20"/>
          <w:szCs w:val="20"/>
        </w:rPr>
        <w:t xml:space="preserve"> various events conducted by Auburn University to provide an organized and professional affair. </w:t>
      </w:r>
      <w:r/>
    </w:p>
    <w:p>
      <w:pPr>
        <w:pStyle w:val="890"/>
        <w:numPr>
          <w:ilvl w:val="0"/>
          <w:numId w:val="11"/>
        </w:numPr>
        <w:rPr>
          <w:rFonts w:cs="Times New Roman"/>
          <w:sz w:val="20"/>
          <w:szCs w:val="20"/>
        </w:rPr>
      </w:pPr>
      <w:r>
        <w:rPr>
          <w:rFonts w:cs="Times New Roman"/>
          <w:sz w:val="20"/>
          <w:szCs w:val="20"/>
        </w:rPr>
        <w:t xml:space="preserve">Developed a keen understanding of client relations and the overall organization of large events</w:t>
      </w:r>
      <w:r>
        <w:rPr>
          <w:rFonts w:cs="Times New Roman"/>
          <w:sz w:val="20"/>
          <w:szCs w:val="20"/>
        </w:rPr>
        <w:t xml:space="preserve">.</w:t>
      </w:r>
      <w:r/>
    </w:p>
    <w:p>
      <w:pPr>
        <w:pStyle w:val="890"/>
        <w:numPr>
          <w:ilvl w:val="0"/>
          <w:numId w:val="11"/>
        </w:numPr>
        <w:rPr>
          <w:rFonts w:ascii="Times New Roman" w:hAnsi="Times New Roman" w:eastAsia="Times New Roman" w:cs="Times New Roman"/>
          <w:color w:val="000000"/>
          <w:sz w:val="20"/>
          <w:szCs w:val="20"/>
        </w:rPr>
      </w:pPr>
      <w:r>
        <w:rPr>
          <w:rFonts w:cs="Times New Roman"/>
          <w:sz w:val="20"/>
          <w:szCs w:val="20"/>
          <w:highlight w:val="none"/>
        </w:rPr>
      </w:r>
      <w:r>
        <w:rPr>
          <w:rFonts w:ascii="Times New Roman" w:hAnsi="Times New Roman" w:eastAsia="Times New Roman" w:cs="Times New Roman"/>
          <w:color w:val="000000"/>
          <w:sz w:val="20"/>
          <w:szCs w:val="20"/>
        </w:rPr>
        <w:t xml:space="preserve">Communicated with general managers and facility teams regarding upcoming repairs and projects.</w:t>
      </w:r>
      <w:r>
        <w:rPr>
          <w:rFonts w:cs="Times New Roman"/>
          <w:sz w:val="20"/>
          <w:szCs w:val="20"/>
        </w:rPr>
      </w:r>
      <w:r/>
    </w:p>
    <w:p>
      <w:pPr>
        <w:pStyle w:val="890"/>
        <w:numPr>
          <w:ilvl w:val="0"/>
          <w:numId w:val="11"/>
        </w:numPr>
        <w:rPr>
          <w:rFonts w:cs="Times New Roman"/>
          <w:sz w:val="20"/>
          <w:szCs w:val="20"/>
        </w:rPr>
      </w:pPr>
      <w:r>
        <w:rPr>
          <w:rFonts w:ascii="Times New Roman" w:hAnsi="Times New Roman" w:eastAsia="Times New Roman" w:cs="Times New Roman"/>
          <w:color w:val="000000"/>
          <w:sz w:val="20"/>
          <w:szCs w:val="20"/>
        </w:rPr>
        <w:t xml:space="preserve">Directed vendors, facilities staff and service providers as required to create efficient and non-disruptive work environment.</w:t>
      </w:r>
      <w:r>
        <w:rPr>
          <w:rFonts w:cs="Times New Roman"/>
          <w:sz w:val="20"/>
          <w:szCs w:val="20"/>
          <w:highlight w:val="none"/>
        </w:rPr>
      </w:r>
      <w:r/>
    </w:p>
    <w:p>
      <w:pPr>
        <w:jc w:val="center"/>
        <w:spacing w:line="240" w:lineRule="auto"/>
        <w:shd w:val="clear" w:color="auto" w:fill="dbe5f1" w:themeFill="accent1" w:themeFillTint="33"/>
        <w:rPr>
          <w:rFonts w:cs="Times New Roman"/>
          <w:b/>
          <w:bCs/>
          <w:color w:val="0070c0"/>
          <w:sz w:val="20"/>
          <w:szCs w:val="20"/>
        </w:rPr>
      </w:pPr>
      <w:r>
        <w:rPr>
          <w:rFonts w:cs="Times New Roman"/>
          <w:b/>
          <w:bCs/>
          <w:color w:val="0070c0"/>
          <w:sz w:val="20"/>
          <w:szCs w:val="20"/>
        </w:rPr>
        <w:t xml:space="preserve">EDUCATION &amp; LICENSES</w:t>
      </w:r>
      <w:r/>
    </w:p>
    <w:p>
      <w:pPr>
        <w:spacing w:after="0" w:line="240" w:lineRule="auto"/>
        <w:rPr>
          <w:rFonts w:cs="Times New Roman"/>
          <w:bCs/>
          <w:iCs/>
          <w:sz w:val="20"/>
          <w:szCs w:val="20"/>
        </w:rPr>
      </w:pPr>
      <w:r>
        <w:rPr>
          <w:rFonts w:cs="Times New Roman"/>
          <w:b/>
          <w:iCs/>
          <w:sz w:val="20"/>
          <w:szCs w:val="20"/>
          <w:lang w:val="en"/>
        </w:rPr>
        <w:t xml:space="preserve">Bachelor of Science in Marketing</w:t>
      </w:r>
      <w:r>
        <w:rPr>
          <w:rFonts w:cs="Times New Roman"/>
          <w:b/>
          <w:iCs/>
          <w:sz w:val="20"/>
          <w:szCs w:val="20"/>
          <w:lang w:val="en"/>
        </w:rPr>
        <w:tab/>
      </w:r>
      <w:r>
        <w:rPr>
          <w:rFonts w:cs="Times New Roman"/>
          <w:b/>
          <w:iCs/>
          <w:sz w:val="20"/>
          <w:szCs w:val="20"/>
          <w:lang w:val="en"/>
        </w:rPr>
        <w:tab/>
      </w:r>
      <w:r>
        <w:rPr>
          <w:rFonts w:cs="Times New Roman"/>
          <w:b/>
          <w:iCs/>
          <w:sz w:val="20"/>
          <w:szCs w:val="20"/>
          <w:lang w:val="en"/>
        </w:rPr>
        <w:tab/>
      </w:r>
      <w:r>
        <w:rPr>
          <w:rFonts w:cs="Times New Roman"/>
          <w:b/>
          <w:iCs/>
          <w:sz w:val="20"/>
          <w:szCs w:val="20"/>
          <w:lang w:val="en"/>
        </w:rPr>
        <w:tab/>
      </w:r>
      <w:r>
        <w:rPr>
          <w:rFonts w:cs="Times New Roman"/>
          <w:b/>
          <w:iCs/>
          <w:sz w:val="20"/>
          <w:szCs w:val="20"/>
          <w:lang w:val="en"/>
        </w:rPr>
        <w:tab/>
      </w:r>
      <w:r>
        <w:rPr>
          <w:rFonts w:cs="Times New Roman"/>
          <w:b/>
          <w:iCs/>
          <w:sz w:val="20"/>
          <w:szCs w:val="20"/>
          <w:lang w:val="en"/>
        </w:rPr>
        <w:tab/>
      </w:r>
      <w:r>
        <w:rPr>
          <w:rFonts w:cs="Times New Roman"/>
          <w:b/>
          <w:iCs/>
          <w:sz w:val="20"/>
          <w:szCs w:val="20"/>
          <w:lang w:val="en"/>
        </w:rPr>
        <w:tab/>
      </w:r>
      <w:r>
        <w:rPr>
          <w:rFonts w:cs="Times New Roman"/>
          <w:b/>
          <w:iCs/>
          <w:sz w:val="20"/>
          <w:szCs w:val="20"/>
          <w:lang w:val="en"/>
        </w:rPr>
        <w:tab/>
      </w:r>
      <w:r>
        <w:rPr>
          <w:rFonts w:cs="Times New Roman"/>
          <w:b/>
          <w:iCs/>
          <w:sz w:val="20"/>
          <w:szCs w:val="20"/>
          <w:lang w:val="en"/>
        </w:rPr>
        <w:tab/>
      </w:r>
      <w:r>
        <w:rPr>
          <w:rFonts w:cs="Times New Roman"/>
          <w:b/>
          <w:iCs/>
          <w:sz w:val="20"/>
          <w:szCs w:val="20"/>
          <w:lang w:val="en"/>
        </w:rPr>
        <w:tab/>
      </w:r>
      <w:r>
        <w:rPr>
          <w:rFonts w:cs="Times New Roman"/>
          <w:b/>
          <w:iCs/>
          <w:sz w:val="20"/>
          <w:szCs w:val="20"/>
          <w:lang w:val="en"/>
        </w:rPr>
      </w:r>
      <w:r/>
    </w:p>
    <w:p>
      <w:pPr>
        <w:spacing w:after="0" w:line="240" w:lineRule="auto"/>
        <w:rPr>
          <w:rFonts w:cs="Times New Roman"/>
          <w:iCs/>
          <w:color w:val="0070c0"/>
          <w:sz w:val="20"/>
          <w:szCs w:val="20"/>
          <w:highlight w:val="none"/>
          <w:lang w:val="en"/>
        </w:rPr>
      </w:pPr>
      <w:r>
        <w:rPr>
          <w:rFonts w:cs="Times New Roman"/>
          <w:bCs/>
          <w:iCs/>
          <w:color w:val="0070c0"/>
          <w:sz w:val="20"/>
          <w:szCs w:val="20"/>
          <w:lang w:val="en"/>
        </w:rPr>
        <w:t xml:space="preserve">Auburn University</w:t>
      </w:r>
      <w:r/>
    </w:p>
    <w:p>
      <w:pPr>
        <w:spacing w:after="0" w:line="240" w:lineRule="auto"/>
        <w:rPr>
          <w:rFonts w:cs="Times New Roman"/>
          <w:color w:val="0070c0"/>
          <w:sz w:val="20"/>
          <w:szCs w:val="20"/>
        </w:rPr>
      </w:pPr>
      <w:r>
        <w:rPr>
          <w:rFonts w:cs="Times New Roman"/>
          <w:color w:val="0070c0"/>
          <w:sz w:val="20"/>
          <w:szCs w:val="20"/>
        </w:rPr>
      </w:r>
      <w:r>
        <w:rPr>
          <w:rFonts w:cs="Times New Roman"/>
          <w:color w:val="0070c0"/>
          <w:sz w:val="20"/>
          <w:szCs w:val="20"/>
        </w:rPr>
      </w:r>
      <w:r/>
    </w:p>
    <w:p>
      <w:pPr>
        <w:spacing w:after="0"/>
      </w:pPr>
      <w:r>
        <w:rPr>
          <w:rFonts w:cs="Times New Roman"/>
          <w:b/>
          <w:bCs/>
          <w:sz w:val="20"/>
          <w:szCs w:val="20"/>
        </w:rPr>
        <w:t xml:space="preserve">Real </w:t>
      </w:r>
      <w:r>
        <w:rPr>
          <w:rFonts w:cs="Times New Roman"/>
          <w:b/>
          <w:bCs/>
          <w:sz w:val="20"/>
          <w:szCs w:val="20"/>
        </w:rPr>
        <w:t xml:space="preserve">Estate License</w:t>
      </w:r>
      <w:r>
        <w:rPr>
          <w:rFonts w:cs="Times New Roman"/>
          <w:b/>
          <w:bCs/>
          <w:sz w:val="20"/>
          <w:szCs w:val="20"/>
        </w:rPr>
        <w:tab/>
      </w:r>
      <w:r>
        <w:rPr>
          <w:rFonts w:cs="Times New Roman"/>
          <w:b/>
          <w:bCs/>
          <w:sz w:val="20"/>
          <w:szCs w:val="20"/>
        </w:rPr>
        <w:tab/>
      </w:r>
      <w:r>
        <w:rPr>
          <w:rFonts w:cs="Times New Roman"/>
          <w:b/>
          <w:bCs/>
          <w:sz w:val="20"/>
          <w:szCs w:val="20"/>
        </w:rPr>
        <w:tab/>
      </w:r>
      <w:r>
        <w:rPr>
          <w:rFonts w:cs="Times New Roman"/>
          <w:b/>
          <w:bCs/>
          <w:sz w:val="20"/>
          <w:szCs w:val="20"/>
        </w:rPr>
        <w:tab/>
      </w:r>
      <w:r>
        <w:rPr>
          <w:rFonts w:cs="Times New Roman"/>
          <w:b/>
          <w:bCs/>
          <w:sz w:val="20"/>
          <w:szCs w:val="20"/>
        </w:rPr>
        <w:tab/>
      </w:r>
      <w:r>
        <w:rPr>
          <w:rFonts w:cs="Times New Roman"/>
          <w:b/>
          <w:bCs/>
          <w:sz w:val="20"/>
          <w:szCs w:val="20"/>
        </w:rPr>
        <w:tab/>
      </w:r>
      <w:r>
        <w:rPr>
          <w:rFonts w:cs="Times New Roman"/>
          <w:b/>
          <w:bCs/>
          <w:sz w:val="20"/>
          <w:szCs w:val="20"/>
        </w:rPr>
        <w:tab/>
      </w:r>
      <w:r>
        <w:rPr>
          <w:rFonts w:cs="Times New Roman"/>
          <w:b/>
          <w:bCs/>
          <w:sz w:val="20"/>
          <w:szCs w:val="20"/>
        </w:rPr>
        <w:tab/>
      </w:r>
      <w:r>
        <w:rPr>
          <w:rFonts w:cs="Times New Roman"/>
          <w:b/>
          <w:bCs/>
          <w:sz w:val="20"/>
          <w:szCs w:val="20"/>
        </w:rPr>
        <w:tab/>
      </w:r>
      <w:r>
        <w:rPr>
          <w:rFonts w:cs="Times New Roman"/>
          <w:b/>
          <w:bCs/>
          <w:sz w:val="20"/>
          <w:szCs w:val="20"/>
        </w:rPr>
        <w:tab/>
      </w:r>
      <w:r>
        <w:rPr>
          <w:rFonts w:cs="Times New Roman"/>
          <w:b/>
          <w:bCs/>
          <w:sz w:val="20"/>
          <w:szCs w:val="20"/>
        </w:rPr>
        <w:tab/>
        <w:t xml:space="preserve">2021 – Present </w:t>
      </w:r>
      <w:r>
        <w:rPr>
          <w:rFonts w:cs="Times New Roman"/>
          <w:b/>
          <w:bCs/>
          <w:sz w:val="20"/>
          <w:szCs w:val="20"/>
        </w:rPr>
      </w:r>
      <w:r/>
    </w:p>
    <w:p>
      <w:pPr>
        <w:spacing w:after="0" w:line="240" w:lineRule="auto"/>
        <w:rPr>
          <w:rFonts w:cs="Times New Roman"/>
          <w:color w:val="0070c0"/>
          <w:sz w:val="20"/>
          <w:szCs w:val="20"/>
        </w:rPr>
      </w:pPr>
      <w:r>
        <w:rPr>
          <w:rFonts w:cs="Times New Roman"/>
          <w:color w:val="0070c0"/>
          <w:sz w:val="20"/>
          <w:szCs w:val="20"/>
        </w:rPr>
        <w:t xml:space="preserve">National Association of REALTORS®</w:t>
      </w:r>
      <w:r>
        <w:rPr>
          <w:rFonts w:cs="Times New Roman"/>
          <w:color w:val="0070c0"/>
          <w:sz w:val="20"/>
          <w:szCs w:val="20"/>
        </w:rPr>
        <w:tab/>
      </w:r>
      <w:r>
        <w:rPr>
          <w:rFonts w:cs="Times New Roman"/>
          <w:bCs/>
          <w:iCs/>
          <w:color w:val="0070c0"/>
          <w:sz w:val="20"/>
          <w:szCs w:val="20"/>
          <w:highlight w:val="none"/>
          <w:lang w:val="en"/>
        </w:rPr>
      </w:r>
      <w:r/>
    </w:p>
    <w:p>
      <w:pPr>
        <w:spacing w:after="0" w:line="240" w:lineRule="auto"/>
        <w:rPr>
          <w:rFonts w:cs="Times New Roman"/>
          <w:bCs/>
          <w:sz w:val="20"/>
          <w:szCs w:val="20"/>
        </w:rPr>
      </w:pPr>
      <w:r>
        <w:rPr>
          <w:rFonts w:cs="Times New Roman"/>
          <w:bCs/>
          <w:sz w:val="20"/>
          <w:szCs w:val="20"/>
        </w:rPr>
      </w:r>
      <w:r/>
    </w:p>
    <w:p>
      <w:pPr>
        <w:jc w:val="center"/>
        <w:shd w:val="clear" w:color="auto" w:fill="dbe5f1" w:themeFill="accent1" w:themeFillTint="33"/>
        <w:rPr>
          <w:rFonts w:cs="Times New Roman"/>
          <w:b/>
          <w:color w:val="0070c0"/>
          <w:sz w:val="20"/>
          <w:szCs w:val="20"/>
        </w:rPr>
      </w:pPr>
      <w:r>
        <w:rPr>
          <w:rFonts w:cs="Times New Roman"/>
          <w:b/>
          <w:color w:val="0070c0"/>
          <w:sz w:val="20"/>
          <w:szCs w:val="20"/>
        </w:rPr>
        <w:t xml:space="preserve">TRAINING &amp; CERTIFICATIONS</w:t>
      </w:r>
      <w:r/>
    </w:p>
    <w:p>
      <w:pPr>
        <w:pStyle w:val="729"/>
        <w:rPr>
          <w:rFonts w:cs="Times New Roman"/>
          <w:sz w:val="20"/>
          <w:szCs w:val="20"/>
        </w:rPr>
      </w:pPr>
      <w:r>
        <w:rPr>
          <w:rFonts w:cs="Times New Roman"/>
          <w:sz w:val="20"/>
          <w:szCs w:val="20"/>
        </w:rPr>
      </w:r>
      <w:r>
        <w:rPr>
          <w:rFonts w:ascii="Times New Roman" w:hAnsi="Times New Roman" w:eastAsia="Times New Roman" w:cs="Times New Roman"/>
          <w:color w:val="000000"/>
          <w:sz w:val="20"/>
          <w:szCs w:val="20"/>
        </w:rPr>
        <w:t xml:space="preserve">Google Analytics Certified</w:t>
        <w:tab/>
        <w:tab/>
        <w:tab/>
        <w:tab/>
      </w:r>
      <w:r>
        <w:rPr>
          <w:rFonts w:cs="Times New Roman"/>
          <w:sz w:val="20"/>
          <w:szCs w:val="20"/>
        </w:rPr>
        <w:t xml:space="preserve">Google Ads Certified </w:t>
      </w:r>
      <w:r>
        <w:rPr>
          <w:rFonts w:cs="Times New Roman"/>
          <w:sz w:val="20"/>
          <w:szCs w:val="20"/>
        </w:rPr>
      </w:r>
      <w:r/>
    </w:p>
    <w:p>
      <w:pPr>
        <w:pStyle w:val="729"/>
        <w:rPr>
          <w:rFonts w:ascii="Times New Roman" w:hAnsi="Times New Roman" w:eastAsia="Times New Roman" w:cs="Times New Roman"/>
          <w:color w:val="000000"/>
          <w:sz w:val="20"/>
          <w:szCs w:val="20"/>
        </w:rPr>
      </w:pPr>
      <w:r>
        <w:rPr>
          <w:rFonts w:cs="Times New Roman"/>
          <w:sz w:val="20"/>
          <w:szCs w:val="20"/>
          <w:highlight w:val="none"/>
        </w:rPr>
      </w:r>
      <w:r>
        <w:rPr>
          <w:rFonts w:ascii="Times New Roman" w:hAnsi="Times New Roman" w:eastAsia="Times New Roman" w:cs="Times New Roman"/>
          <w:color w:val="000000"/>
          <w:sz w:val="20"/>
          <w:szCs w:val="20"/>
        </w:rPr>
        <w:t xml:space="preserve">Hootsuite academy marketing</w:t>
        <w:tab/>
        <w:tab/>
        <w:tab/>
        <w:tab/>
      </w:r>
      <w:r>
        <w:rPr>
          <w:rFonts w:ascii="Times New Roman" w:hAnsi="Times New Roman" w:eastAsia="Times New Roman" w:cs="Times New Roman"/>
          <w:color w:val="000000"/>
          <w:sz w:val="20"/>
          <w:szCs w:val="20"/>
          <w:highlight w:val="none"/>
        </w:rPr>
        <w:t xml:space="preserve">Microsoft Excel Expert Certification</w:t>
      </w:r>
      <w:r>
        <w:rPr>
          <w:rFonts w:ascii="Times New Roman" w:hAnsi="Times New Roman" w:eastAsia="Times New Roman" w:cs="Times New Roman"/>
          <w:color w:val="000000"/>
          <w:sz w:val="20"/>
          <w:szCs w:val="20"/>
        </w:rPr>
      </w:r>
      <w:r/>
    </w:p>
    <w:p>
      <w:pPr>
        <w:pStyle w:val="729"/>
        <w:rPr>
          <w:rFonts w:ascii="Times New Roman" w:hAnsi="Times New Roman" w:eastAsia="Times New Roman" w:cs="Times New Roman"/>
          <w:color w:val="000000"/>
          <w:sz w:val="20"/>
          <w:szCs w:val="20"/>
        </w:rPr>
      </w:pPr>
      <w:r>
        <w:rPr>
          <w:rFonts w:ascii="Times New Roman" w:hAnsi="Times New Roman" w:eastAsia="Times New Roman" w:cs="Times New Roman"/>
          <w:color w:val="000000"/>
          <w:sz w:val="20"/>
          <w:szCs w:val="20"/>
        </w:rPr>
      </w:r>
      <w:r>
        <w:rPr>
          <w:rFonts w:ascii="Times New Roman" w:hAnsi="Times New Roman" w:eastAsia="Times New Roman" w:cs="Times New Roman"/>
          <w:color w:val="000000"/>
          <w:sz w:val="20"/>
          <w:szCs w:val="20"/>
        </w:rPr>
        <w:t xml:space="preserve">Hubspot content marketing</w:t>
      </w:r>
      <w:r>
        <w:rPr>
          <w:rFonts w:ascii="Times New Roman" w:hAnsi="Times New Roman" w:eastAsia="Times New Roman" w:cs="Times New Roman"/>
          <w:color w:val="000000"/>
          <w:sz w:val="20"/>
          <w:szCs w:val="20"/>
        </w:rPr>
      </w:r>
      <w:r/>
    </w:p>
    <w:sectPr>
      <w:footerReference w:type="default" r:id="rId9"/>
      <w:footnotePr/>
      <w:endnotePr/>
      <w:type w:val="nextPage"/>
      <w:pgSz w:w="12240" w:h="15840" w:orient="portrait"/>
      <w:pgMar w:top="720" w:right="720" w:bottom="720" w:left="720" w:header="709" w:footer="284" w:gutter="0"/>
      <w:cols w:num="1" w:sep="0" w:space="708" w:equalWidth="1"/>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Courier New">
    <w:panose1 w:val="02070409020205020404"/>
  </w:font>
  <w:font w:name="Symbol">
    <w:panose1 w:val="05010000000000000000"/>
  </w:font>
  <w:font w:name="Times New Roman">
    <w:panose1 w:val="02020603050405020304"/>
  </w:font>
  <w:font w:name="Arial">
    <w:panose1 w:val="020B0604020202020204"/>
  </w:font>
  <w:font w:name="Calibri">
    <w:panose1 w:val="020F0502020204030204"/>
  </w:font>
  <w:font w:name="Cambria">
    <w:panose1 w:val="0204050305040603020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sdt>
    <w:sdtPr>
      <w15:appearance w15:val="boundingBox"/>
      <w:id w:val="379898719"/>
      <w:docPartObj>
        <w:docPartGallery w:val="Page Numbers (Bottom of Page)"/>
        <w:docPartUnique w:val="true"/>
      </w:docPartObj>
      <w:rPr/>
    </w:sdtPr>
    <w:sdtContent>
      <w:sdt>
        <w:sdtPr>
          <w15:appearance w15:val="boundingBox"/>
          <w:id w:val="-1769616900"/>
          <w:docPartObj>
            <w:docPartGallery w:val="Page Numbers (Top of Page)"/>
            <w:docPartUnique w:val="true"/>
          </w:docPartObj>
          <w:rPr/>
        </w:sdtPr>
        <w:sdtContent>
          <w:p>
            <w:pPr>
              <w:pStyle w:val="891"/>
              <w:jc w:val="right"/>
            </w:pPr>
            <w:r>
              <w:t xml:space="preserve">Page </w:t>
            </w:r>
            <w:r>
              <w:rPr>
                <w:b/>
                <w:bCs/>
                <w:szCs w:val="24"/>
              </w:rPr>
              <w:fldChar w:fldCharType="begin"/>
            </w:r>
            <w:r>
              <w:rPr>
                <w:b/>
                <w:bCs/>
              </w:rPr>
              <w:instrText xml:space="preserve"> PAGE </w:instrText>
            </w:r>
            <w:r>
              <w:rPr>
                <w:b/>
                <w:bCs/>
                <w:szCs w:val="24"/>
              </w:rPr>
              <w:fldChar w:fldCharType="separate"/>
            </w:r>
            <w:r>
              <w:rPr>
                <w:b/>
                <w:bCs/>
              </w:rPr>
              <w:t xml:space="preserve">2</w:t>
            </w:r>
            <w:r>
              <w:rPr>
                <w:b/>
                <w:bCs/>
                <w:szCs w:val="24"/>
              </w:rPr>
              <w:fldChar w:fldCharType="end"/>
            </w:r>
            <w:r>
              <w:t xml:space="preserve"> of </w:t>
            </w:r>
            <w:r>
              <w:rPr>
                <w:b/>
                <w:bCs/>
                <w:szCs w:val="24"/>
              </w:rPr>
              <w:fldChar w:fldCharType="begin"/>
            </w:r>
            <w:r>
              <w:rPr>
                <w:b/>
                <w:bCs/>
              </w:rPr>
              <w:instrText xml:space="preserve"> NUMPAGES  </w:instrText>
            </w:r>
            <w:r>
              <w:rPr>
                <w:b/>
                <w:bCs/>
                <w:szCs w:val="24"/>
              </w:rPr>
              <w:fldChar w:fldCharType="separate"/>
            </w:r>
            <w:r>
              <w:rPr>
                <w:b/>
                <w:bCs/>
              </w:rPr>
              <w:t xml:space="preserve">2</w:t>
            </w:r>
            <w:r>
              <w:rPr>
                <w:b/>
                <w:bCs/>
                <w:szCs w:val="24"/>
              </w:rPr>
              <w:fldChar w:fldCharType="end"/>
            </w:r>
            <w:r/>
          </w:p>
        </w:sdtContent>
      </w:sdt>
    </w:sdtContent>
  </w:sdt>
  <w:p>
    <w:pPr>
      <w:pStyle w:val="891"/>
      <w:jc w:val="right"/>
    </w:pPr>
    <w: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
      <w:numFmt w:val="bullet"/>
      <w:isLgl w:val="false"/>
      <w:suff w:val="tab"/>
      <w:lvlText w:val=""/>
      <w:lvlJc w:val="left"/>
      <w:pPr>
        <w:ind w:left="360" w:hanging="360"/>
      </w:pPr>
      <w:rPr>
        <w:rFonts w:hint="default" w:ascii="Symbol" w:hAnsi="Symbol"/>
        <w:color w:val="auto"/>
        <w:sz w:val="18"/>
        <w:szCs w:val="18"/>
      </w:rPr>
    </w:lvl>
    <w:lvl w:ilvl="1">
      <w:start w:val="1"/>
      <w:numFmt w:val="bullet"/>
      <w:isLgl w:val="false"/>
      <w:suff w:val="tab"/>
      <w:lvlText w:val="o"/>
      <w:lvlJc w:val="left"/>
      <w:pPr>
        <w:ind w:left="1080" w:hanging="360"/>
      </w:pPr>
      <w:rPr>
        <w:rFonts w:hint="default" w:ascii="Courier New" w:hAnsi="Courier New" w:cs="Courier New"/>
      </w:rPr>
    </w:lvl>
    <w:lvl w:ilvl="2">
      <w:start w:val="1"/>
      <w:numFmt w:val="bullet"/>
      <w:isLgl w:val="false"/>
      <w:suff w:val="tab"/>
      <w:lvlText w:val=""/>
      <w:lvlJc w:val="left"/>
      <w:pPr>
        <w:ind w:left="1800" w:hanging="360"/>
      </w:pPr>
      <w:rPr>
        <w:rFonts w:hint="default" w:ascii="Wingdings" w:hAnsi="Wingdings"/>
      </w:rPr>
    </w:lvl>
    <w:lvl w:ilvl="3">
      <w:start w:val="1"/>
      <w:numFmt w:val="bullet"/>
      <w:isLgl w:val="false"/>
      <w:suff w:val="tab"/>
      <w:lvlText w:val=""/>
      <w:lvlJc w:val="left"/>
      <w:pPr>
        <w:ind w:left="2520" w:hanging="360"/>
      </w:pPr>
      <w:rPr>
        <w:rFonts w:hint="default" w:ascii="Symbol" w:hAnsi="Symbol"/>
      </w:rPr>
    </w:lvl>
    <w:lvl w:ilvl="4">
      <w:start w:val="1"/>
      <w:numFmt w:val="bullet"/>
      <w:isLgl w:val="false"/>
      <w:suff w:val="tab"/>
      <w:lvlText w:val="o"/>
      <w:lvlJc w:val="left"/>
      <w:pPr>
        <w:ind w:left="3240" w:hanging="360"/>
      </w:pPr>
      <w:rPr>
        <w:rFonts w:hint="default" w:ascii="Courier New" w:hAnsi="Courier New" w:cs="Courier New"/>
      </w:rPr>
    </w:lvl>
    <w:lvl w:ilvl="5">
      <w:start w:val="1"/>
      <w:numFmt w:val="bullet"/>
      <w:isLgl w:val="false"/>
      <w:suff w:val="tab"/>
      <w:lvlText w:val=""/>
      <w:lvlJc w:val="left"/>
      <w:pPr>
        <w:ind w:left="3960" w:hanging="360"/>
      </w:pPr>
      <w:rPr>
        <w:rFonts w:hint="default" w:ascii="Wingdings" w:hAnsi="Wingdings"/>
      </w:rPr>
    </w:lvl>
    <w:lvl w:ilvl="6">
      <w:start w:val="1"/>
      <w:numFmt w:val="bullet"/>
      <w:isLgl w:val="false"/>
      <w:suff w:val="tab"/>
      <w:lvlText w:val=""/>
      <w:lvlJc w:val="left"/>
      <w:pPr>
        <w:ind w:left="4680" w:hanging="360"/>
      </w:pPr>
      <w:rPr>
        <w:rFonts w:hint="default" w:ascii="Symbol" w:hAnsi="Symbol"/>
      </w:rPr>
    </w:lvl>
    <w:lvl w:ilvl="7">
      <w:start w:val="1"/>
      <w:numFmt w:val="bullet"/>
      <w:isLgl w:val="false"/>
      <w:suff w:val="tab"/>
      <w:lvlText w:val="o"/>
      <w:lvlJc w:val="left"/>
      <w:pPr>
        <w:ind w:left="5400" w:hanging="360"/>
      </w:pPr>
      <w:rPr>
        <w:rFonts w:hint="default" w:ascii="Courier New" w:hAnsi="Courier New" w:cs="Courier New"/>
      </w:rPr>
    </w:lvl>
    <w:lvl w:ilvl="8">
      <w:start w:val="1"/>
      <w:numFmt w:val="bullet"/>
      <w:isLgl w:val="false"/>
      <w:suff w:val="tab"/>
      <w:lvlText w:val=""/>
      <w:lvlJc w:val="left"/>
      <w:pPr>
        <w:ind w:left="6120" w:hanging="360"/>
      </w:pPr>
      <w:rPr>
        <w:rFonts w:hint="default" w:ascii="Wingdings" w:hAnsi="Wingdings"/>
      </w:rPr>
    </w:lvl>
  </w:abstractNum>
  <w:abstractNum w:abstractNumId="1">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3">
    <w:multiLevelType w:val="hybridMultilevel"/>
    <w:lvl w:ilvl="0">
      <w:start w:val="1"/>
      <w:numFmt w:val="bullet"/>
      <w:isLgl w:val="false"/>
      <w:suff w:val="tab"/>
      <w:lvlText w:val=""/>
      <w:lvlJc w:val="left"/>
      <w:pPr>
        <w:ind w:left="360" w:hanging="360"/>
      </w:pPr>
      <w:rPr>
        <w:rFonts w:hint="default" w:ascii="Symbol" w:hAnsi="Symbol"/>
        <w:color w:val="auto"/>
        <w:sz w:val="18"/>
        <w:szCs w:val="18"/>
      </w:rPr>
    </w:lvl>
    <w:lvl w:ilvl="1">
      <w:start w:val="1"/>
      <w:numFmt w:val="bullet"/>
      <w:isLgl w:val="false"/>
      <w:suff w:val="tab"/>
      <w:lvlText w:val="o"/>
      <w:lvlJc w:val="left"/>
      <w:pPr>
        <w:ind w:left="1080" w:hanging="360"/>
      </w:pPr>
      <w:rPr>
        <w:rFonts w:hint="default" w:ascii="Courier New" w:hAnsi="Courier New" w:cs="Courier New"/>
      </w:rPr>
    </w:lvl>
    <w:lvl w:ilvl="2">
      <w:start w:val="1"/>
      <w:numFmt w:val="bullet"/>
      <w:isLgl w:val="false"/>
      <w:suff w:val="tab"/>
      <w:lvlText w:val=""/>
      <w:lvlJc w:val="left"/>
      <w:pPr>
        <w:ind w:left="1800" w:hanging="360"/>
      </w:pPr>
      <w:rPr>
        <w:rFonts w:hint="default" w:ascii="Wingdings" w:hAnsi="Wingdings"/>
      </w:rPr>
    </w:lvl>
    <w:lvl w:ilvl="3">
      <w:start w:val="1"/>
      <w:numFmt w:val="bullet"/>
      <w:isLgl w:val="false"/>
      <w:suff w:val="tab"/>
      <w:lvlText w:val=""/>
      <w:lvlJc w:val="left"/>
      <w:pPr>
        <w:ind w:left="2520" w:hanging="360"/>
      </w:pPr>
      <w:rPr>
        <w:rFonts w:hint="default" w:ascii="Symbol" w:hAnsi="Symbol"/>
      </w:rPr>
    </w:lvl>
    <w:lvl w:ilvl="4">
      <w:start w:val="1"/>
      <w:numFmt w:val="bullet"/>
      <w:isLgl w:val="false"/>
      <w:suff w:val="tab"/>
      <w:lvlText w:val="o"/>
      <w:lvlJc w:val="left"/>
      <w:pPr>
        <w:ind w:left="3240" w:hanging="360"/>
      </w:pPr>
      <w:rPr>
        <w:rFonts w:hint="default" w:ascii="Courier New" w:hAnsi="Courier New" w:cs="Courier New"/>
      </w:rPr>
    </w:lvl>
    <w:lvl w:ilvl="5">
      <w:start w:val="1"/>
      <w:numFmt w:val="bullet"/>
      <w:isLgl w:val="false"/>
      <w:suff w:val="tab"/>
      <w:lvlText w:val=""/>
      <w:lvlJc w:val="left"/>
      <w:pPr>
        <w:ind w:left="3960" w:hanging="360"/>
      </w:pPr>
      <w:rPr>
        <w:rFonts w:hint="default" w:ascii="Wingdings" w:hAnsi="Wingdings"/>
      </w:rPr>
    </w:lvl>
    <w:lvl w:ilvl="6">
      <w:start w:val="1"/>
      <w:numFmt w:val="bullet"/>
      <w:isLgl w:val="false"/>
      <w:suff w:val="tab"/>
      <w:lvlText w:val=""/>
      <w:lvlJc w:val="left"/>
      <w:pPr>
        <w:ind w:left="4680" w:hanging="360"/>
      </w:pPr>
      <w:rPr>
        <w:rFonts w:hint="default" w:ascii="Symbol" w:hAnsi="Symbol"/>
      </w:rPr>
    </w:lvl>
    <w:lvl w:ilvl="7">
      <w:start w:val="1"/>
      <w:numFmt w:val="bullet"/>
      <w:isLgl w:val="false"/>
      <w:suff w:val="tab"/>
      <w:lvlText w:val="o"/>
      <w:lvlJc w:val="left"/>
      <w:pPr>
        <w:ind w:left="5400" w:hanging="360"/>
      </w:pPr>
      <w:rPr>
        <w:rFonts w:hint="default" w:ascii="Courier New" w:hAnsi="Courier New" w:cs="Courier New"/>
      </w:rPr>
    </w:lvl>
    <w:lvl w:ilvl="8">
      <w:start w:val="1"/>
      <w:numFmt w:val="bullet"/>
      <w:isLgl w:val="false"/>
      <w:suff w:val="tab"/>
      <w:lvlText w:val=""/>
      <w:lvlJc w:val="left"/>
      <w:pPr>
        <w:ind w:left="6120" w:hanging="360"/>
      </w:pPr>
      <w:rPr>
        <w:rFonts w:hint="default" w:ascii="Wingdings" w:hAnsi="Wingdings"/>
      </w:rPr>
    </w:lvl>
  </w:abstractNum>
  <w:abstractNum w:abstractNumId="4">
    <w:multiLevelType w:val="hybridMultilevel"/>
    <w:lvl w:ilvl="0">
      <w:start w:val="1"/>
      <w:numFmt w:val="bullet"/>
      <w:isLgl w:val="false"/>
      <w:suff w:val="tab"/>
      <w:lvlText w:val=""/>
      <w:lvlJc w:val="left"/>
      <w:pPr>
        <w:ind w:left="720" w:hanging="360"/>
        <w:tabs>
          <w:tab w:val="num" w:pos="720" w:leader="none"/>
        </w:tabs>
      </w:pPr>
      <w:rPr>
        <w:rFonts w:hint="default" w:ascii="Symbol" w:hAnsi="Symbol"/>
        <w:sz w:val="20"/>
      </w:rPr>
    </w:lvl>
    <w:lvl w:ilvl="1">
      <w:start w:val="1"/>
      <w:numFmt w:val="bullet"/>
      <w:isLgl w:val="false"/>
      <w:suff w:val="tab"/>
      <w:lvlText w:val="o"/>
      <w:lvlJc w:val="left"/>
      <w:pPr>
        <w:ind w:left="1440" w:hanging="360"/>
        <w:tabs>
          <w:tab w:val="num" w:pos="1440" w:leader="none"/>
        </w:tabs>
      </w:pPr>
      <w:rPr>
        <w:rFonts w:hint="default" w:ascii="Courier New" w:hAnsi="Courier New"/>
        <w:sz w:val="20"/>
      </w:rPr>
    </w:lvl>
    <w:lvl w:ilvl="2">
      <w:start w:val="1"/>
      <w:numFmt w:val="bullet"/>
      <w:isLgl w:val="false"/>
      <w:suff w:val="tab"/>
      <w:lvlText w:val=""/>
      <w:lvlJc w:val="left"/>
      <w:pPr>
        <w:ind w:left="2160" w:hanging="360"/>
        <w:tabs>
          <w:tab w:val="num" w:pos="2160" w:leader="none"/>
        </w:tabs>
      </w:pPr>
      <w:rPr>
        <w:rFonts w:hint="default" w:ascii="Wingdings" w:hAnsi="Wingdings"/>
        <w:sz w:val="20"/>
      </w:rPr>
    </w:lvl>
    <w:lvl w:ilvl="3">
      <w:start w:val="1"/>
      <w:numFmt w:val="bullet"/>
      <w:isLgl w:val="false"/>
      <w:suff w:val="tab"/>
      <w:lvlText w:val=""/>
      <w:lvlJc w:val="left"/>
      <w:pPr>
        <w:ind w:left="2880" w:hanging="360"/>
        <w:tabs>
          <w:tab w:val="num" w:pos="2880" w:leader="none"/>
        </w:tabs>
      </w:pPr>
      <w:rPr>
        <w:rFonts w:hint="default" w:ascii="Wingdings" w:hAnsi="Wingdings"/>
        <w:sz w:val="20"/>
      </w:rPr>
    </w:lvl>
    <w:lvl w:ilvl="4">
      <w:start w:val="1"/>
      <w:numFmt w:val="bullet"/>
      <w:isLgl w:val="false"/>
      <w:suff w:val="tab"/>
      <w:lvlText w:val=""/>
      <w:lvlJc w:val="left"/>
      <w:pPr>
        <w:ind w:left="3600" w:hanging="360"/>
        <w:tabs>
          <w:tab w:val="num" w:pos="3600" w:leader="none"/>
        </w:tabs>
      </w:pPr>
      <w:rPr>
        <w:rFonts w:hint="default" w:ascii="Wingdings" w:hAnsi="Wingdings"/>
        <w:sz w:val="20"/>
      </w:rPr>
    </w:lvl>
    <w:lvl w:ilvl="5">
      <w:start w:val="1"/>
      <w:numFmt w:val="bullet"/>
      <w:isLgl w:val="false"/>
      <w:suff w:val="tab"/>
      <w:lvlText w:val=""/>
      <w:lvlJc w:val="left"/>
      <w:pPr>
        <w:ind w:left="4320" w:hanging="360"/>
        <w:tabs>
          <w:tab w:val="num" w:pos="4320" w:leader="none"/>
        </w:tabs>
      </w:pPr>
      <w:rPr>
        <w:rFonts w:hint="default" w:ascii="Wingdings" w:hAnsi="Wingdings"/>
        <w:sz w:val="20"/>
      </w:rPr>
    </w:lvl>
    <w:lvl w:ilvl="6">
      <w:start w:val="1"/>
      <w:numFmt w:val="bullet"/>
      <w:isLgl w:val="false"/>
      <w:suff w:val="tab"/>
      <w:lvlText w:val=""/>
      <w:lvlJc w:val="left"/>
      <w:pPr>
        <w:ind w:left="5040" w:hanging="360"/>
        <w:tabs>
          <w:tab w:val="num" w:pos="5040" w:leader="none"/>
        </w:tabs>
      </w:pPr>
      <w:rPr>
        <w:rFonts w:hint="default" w:ascii="Wingdings" w:hAnsi="Wingdings"/>
        <w:sz w:val="20"/>
      </w:rPr>
    </w:lvl>
    <w:lvl w:ilvl="7">
      <w:start w:val="1"/>
      <w:numFmt w:val="bullet"/>
      <w:isLgl w:val="false"/>
      <w:suff w:val="tab"/>
      <w:lvlText w:val=""/>
      <w:lvlJc w:val="left"/>
      <w:pPr>
        <w:ind w:left="5760" w:hanging="360"/>
        <w:tabs>
          <w:tab w:val="num" w:pos="5760" w:leader="none"/>
        </w:tabs>
      </w:pPr>
      <w:rPr>
        <w:rFonts w:hint="default" w:ascii="Wingdings" w:hAnsi="Wingdings"/>
        <w:sz w:val="20"/>
      </w:rPr>
    </w:lvl>
    <w:lvl w:ilvl="8">
      <w:start w:val="1"/>
      <w:numFmt w:val="bullet"/>
      <w:isLgl w:val="false"/>
      <w:suff w:val="tab"/>
      <w:lvlText w:val=""/>
      <w:lvlJc w:val="left"/>
      <w:pPr>
        <w:ind w:left="6480" w:hanging="360"/>
        <w:tabs>
          <w:tab w:val="num" w:pos="6480" w:leader="none"/>
        </w:tabs>
      </w:pPr>
      <w:rPr>
        <w:rFonts w:hint="default" w:ascii="Wingdings" w:hAnsi="Wingdings"/>
        <w:sz w:val="20"/>
      </w:rPr>
    </w:lvl>
  </w:abstractNum>
  <w:abstractNum w:abstractNumId="5">
    <w:multiLevelType w:val="hybridMultilevel"/>
    <w:lvl w:ilvl="0">
      <w:start w:val="1"/>
      <w:numFmt w:val="bullet"/>
      <w:isLgl w:val="false"/>
      <w:suff w:val="tab"/>
      <w:lvlText w:val=""/>
      <w:lvlJc w:val="left"/>
      <w:pPr>
        <w:ind w:left="360" w:hanging="360"/>
      </w:pPr>
      <w:rPr>
        <w:rFonts w:hint="default" w:ascii="Symbol" w:hAnsi="Symbol"/>
        <w:color w:val="auto"/>
        <w:sz w:val="20"/>
      </w:rPr>
    </w:lvl>
    <w:lvl w:ilvl="1">
      <w:start w:val="1"/>
      <w:numFmt w:val="bullet"/>
      <w:isLgl w:val="false"/>
      <w:suff w:val="tab"/>
      <w:lvlText w:val="o"/>
      <w:lvlJc w:val="left"/>
      <w:pPr>
        <w:ind w:left="1080" w:hanging="360"/>
      </w:pPr>
      <w:rPr>
        <w:rFonts w:hint="default" w:ascii="Courier New" w:hAnsi="Courier New" w:cs="Courier New"/>
      </w:rPr>
    </w:lvl>
    <w:lvl w:ilvl="2">
      <w:start w:val="1"/>
      <w:numFmt w:val="bullet"/>
      <w:isLgl w:val="false"/>
      <w:suff w:val="tab"/>
      <w:lvlText w:val=""/>
      <w:lvlJc w:val="left"/>
      <w:pPr>
        <w:ind w:left="1800" w:hanging="360"/>
      </w:pPr>
      <w:rPr>
        <w:rFonts w:hint="default" w:ascii="Wingdings" w:hAnsi="Wingdings"/>
      </w:rPr>
    </w:lvl>
    <w:lvl w:ilvl="3">
      <w:start w:val="1"/>
      <w:numFmt w:val="bullet"/>
      <w:isLgl w:val="false"/>
      <w:suff w:val="tab"/>
      <w:lvlText w:val=""/>
      <w:lvlJc w:val="left"/>
      <w:pPr>
        <w:ind w:left="2520" w:hanging="360"/>
      </w:pPr>
      <w:rPr>
        <w:rFonts w:hint="default" w:ascii="Symbol" w:hAnsi="Symbol"/>
      </w:rPr>
    </w:lvl>
    <w:lvl w:ilvl="4">
      <w:start w:val="1"/>
      <w:numFmt w:val="bullet"/>
      <w:isLgl w:val="false"/>
      <w:suff w:val="tab"/>
      <w:lvlText w:val="o"/>
      <w:lvlJc w:val="left"/>
      <w:pPr>
        <w:ind w:left="3240" w:hanging="360"/>
      </w:pPr>
      <w:rPr>
        <w:rFonts w:hint="default" w:ascii="Courier New" w:hAnsi="Courier New" w:cs="Courier New"/>
      </w:rPr>
    </w:lvl>
    <w:lvl w:ilvl="5">
      <w:start w:val="1"/>
      <w:numFmt w:val="bullet"/>
      <w:isLgl w:val="false"/>
      <w:suff w:val="tab"/>
      <w:lvlText w:val=""/>
      <w:lvlJc w:val="left"/>
      <w:pPr>
        <w:ind w:left="3960" w:hanging="360"/>
      </w:pPr>
      <w:rPr>
        <w:rFonts w:hint="default" w:ascii="Wingdings" w:hAnsi="Wingdings"/>
      </w:rPr>
    </w:lvl>
    <w:lvl w:ilvl="6">
      <w:start w:val="1"/>
      <w:numFmt w:val="bullet"/>
      <w:isLgl w:val="false"/>
      <w:suff w:val="tab"/>
      <w:lvlText w:val=""/>
      <w:lvlJc w:val="left"/>
      <w:pPr>
        <w:ind w:left="4680" w:hanging="360"/>
      </w:pPr>
      <w:rPr>
        <w:rFonts w:hint="default" w:ascii="Symbol" w:hAnsi="Symbol"/>
      </w:rPr>
    </w:lvl>
    <w:lvl w:ilvl="7">
      <w:start w:val="1"/>
      <w:numFmt w:val="bullet"/>
      <w:isLgl w:val="false"/>
      <w:suff w:val="tab"/>
      <w:lvlText w:val="o"/>
      <w:lvlJc w:val="left"/>
      <w:pPr>
        <w:ind w:left="5400" w:hanging="360"/>
      </w:pPr>
      <w:rPr>
        <w:rFonts w:hint="default" w:ascii="Courier New" w:hAnsi="Courier New" w:cs="Courier New"/>
      </w:rPr>
    </w:lvl>
    <w:lvl w:ilvl="8">
      <w:start w:val="1"/>
      <w:numFmt w:val="bullet"/>
      <w:isLgl w:val="false"/>
      <w:suff w:val="tab"/>
      <w:lvlText w:val=""/>
      <w:lvlJc w:val="left"/>
      <w:pPr>
        <w:ind w:left="6120" w:hanging="360"/>
      </w:pPr>
      <w:rPr>
        <w:rFonts w:hint="default" w:ascii="Wingdings" w:hAnsi="Wingdings"/>
      </w:rPr>
    </w:lvl>
  </w:abstractNum>
  <w:abstractNum w:abstractNumId="6">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7">
    <w:multiLevelType w:val="hybridMultilevel"/>
    <w:lvl w:ilvl="0">
      <w:start w:val="1"/>
      <w:numFmt w:val="bullet"/>
      <w:isLgl w:val="false"/>
      <w:suff w:val="tab"/>
      <w:lvlText w:val=""/>
      <w:lvlJc w:val="left"/>
      <w:pPr>
        <w:ind w:left="720" w:hanging="360"/>
        <w:tabs>
          <w:tab w:val="num" w:pos="720" w:leader="none"/>
        </w:tabs>
      </w:pPr>
      <w:rPr>
        <w:rFonts w:hint="default" w:ascii="Symbol" w:hAnsi="Symbol"/>
        <w:sz w:val="20"/>
      </w:rPr>
    </w:lvl>
    <w:lvl w:ilvl="1">
      <w:start w:val="1"/>
      <w:numFmt w:val="bullet"/>
      <w:isLgl w:val="false"/>
      <w:suff w:val="tab"/>
      <w:lvlText w:val="o"/>
      <w:lvlJc w:val="left"/>
      <w:pPr>
        <w:ind w:left="1440" w:hanging="360"/>
        <w:tabs>
          <w:tab w:val="num" w:pos="1440" w:leader="none"/>
        </w:tabs>
      </w:pPr>
      <w:rPr>
        <w:rFonts w:hint="default" w:ascii="Courier New" w:hAnsi="Courier New"/>
        <w:sz w:val="20"/>
      </w:rPr>
    </w:lvl>
    <w:lvl w:ilvl="2">
      <w:start w:val="1"/>
      <w:numFmt w:val="bullet"/>
      <w:isLgl w:val="false"/>
      <w:suff w:val="tab"/>
      <w:lvlText w:val=""/>
      <w:lvlJc w:val="left"/>
      <w:pPr>
        <w:ind w:left="2160" w:hanging="360"/>
        <w:tabs>
          <w:tab w:val="num" w:pos="2160" w:leader="none"/>
        </w:tabs>
      </w:pPr>
      <w:rPr>
        <w:rFonts w:hint="default" w:ascii="Wingdings" w:hAnsi="Wingdings"/>
        <w:sz w:val="20"/>
      </w:rPr>
    </w:lvl>
    <w:lvl w:ilvl="3">
      <w:start w:val="1"/>
      <w:numFmt w:val="bullet"/>
      <w:isLgl w:val="false"/>
      <w:suff w:val="tab"/>
      <w:lvlText w:val=""/>
      <w:lvlJc w:val="left"/>
      <w:pPr>
        <w:ind w:left="2880" w:hanging="360"/>
        <w:tabs>
          <w:tab w:val="num" w:pos="2880" w:leader="none"/>
        </w:tabs>
      </w:pPr>
      <w:rPr>
        <w:rFonts w:hint="default" w:ascii="Wingdings" w:hAnsi="Wingdings"/>
        <w:sz w:val="20"/>
      </w:rPr>
    </w:lvl>
    <w:lvl w:ilvl="4">
      <w:start w:val="1"/>
      <w:numFmt w:val="bullet"/>
      <w:isLgl w:val="false"/>
      <w:suff w:val="tab"/>
      <w:lvlText w:val=""/>
      <w:lvlJc w:val="left"/>
      <w:pPr>
        <w:ind w:left="3600" w:hanging="360"/>
        <w:tabs>
          <w:tab w:val="num" w:pos="3600" w:leader="none"/>
        </w:tabs>
      </w:pPr>
      <w:rPr>
        <w:rFonts w:hint="default" w:ascii="Wingdings" w:hAnsi="Wingdings"/>
        <w:sz w:val="20"/>
      </w:rPr>
    </w:lvl>
    <w:lvl w:ilvl="5">
      <w:start w:val="1"/>
      <w:numFmt w:val="bullet"/>
      <w:isLgl w:val="false"/>
      <w:suff w:val="tab"/>
      <w:lvlText w:val=""/>
      <w:lvlJc w:val="left"/>
      <w:pPr>
        <w:ind w:left="4320" w:hanging="360"/>
        <w:tabs>
          <w:tab w:val="num" w:pos="4320" w:leader="none"/>
        </w:tabs>
      </w:pPr>
      <w:rPr>
        <w:rFonts w:hint="default" w:ascii="Wingdings" w:hAnsi="Wingdings"/>
        <w:sz w:val="20"/>
      </w:rPr>
    </w:lvl>
    <w:lvl w:ilvl="6">
      <w:start w:val="1"/>
      <w:numFmt w:val="bullet"/>
      <w:isLgl w:val="false"/>
      <w:suff w:val="tab"/>
      <w:lvlText w:val=""/>
      <w:lvlJc w:val="left"/>
      <w:pPr>
        <w:ind w:left="5040" w:hanging="360"/>
        <w:tabs>
          <w:tab w:val="num" w:pos="5040" w:leader="none"/>
        </w:tabs>
      </w:pPr>
      <w:rPr>
        <w:rFonts w:hint="default" w:ascii="Wingdings" w:hAnsi="Wingdings"/>
        <w:sz w:val="20"/>
      </w:rPr>
    </w:lvl>
    <w:lvl w:ilvl="7">
      <w:start w:val="1"/>
      <w:numFmt w:val="bullet"/>
      <w:isLgl w:val="false"/>
      <w:suff w:val="tab"/>
      <w:lvlText w:val=""/>
      <w:lvlJc w:val="left"/>
      <w:pPr>
        <w:ind w:left="5760" w:hanging="360"/>
        <w:tabs>
          <w:tab w:val="num" w:pos="5760" w:leader="none"/>
        </w:tabs>
      </w:pPr>
      <w:rPr>
        <w:rFonts w:hint="default" w:ascii="Wingdings" w:hAnsi="Wingdings"/>
        <w:sz w:val="20"/>
      </w:rPr>
    </w:lvl>
    <w:lvl w:ilvl="8">
      <w:start w:val="1"/>
      <w:numFmt w:val="bullet"/>
      <w:isLgl w:val="false"/>
      <w:suff w:val="tab"/>
      <w:lvlText w:val=""/>
      <w:lvlJc w:val="left"/>
      <w:pPr>
        <w:ind w:left="6480" w:hanging="360"/>
        <w:tabs>
          <w:tab w:val="num" w:pos="6480" w:leader="none"/>
        </w:tabs>
      </w:pPr>
      <w:rPr>
        <w:rFonts w:hint="default" w:ascii="Wingdings" w:hAnsi="Wingdings"/>
        <w:sz w:val="20"/>
      </w:rPr>
    </w:lvl>
  </w:abstractNum>
  <w:abstractNum w:abstractNumId="8">
    <w:multiLevelType w:val="hybridMultilevel"/>
    <w:lvl w:ilvl="0">
      <w:start w:val="1"/>
      <w:numFmt w:val="bullet"/>
      <w:isLgl w:val="false"/>
      <w:suff w:val="tab"/>
      <w:lvlText w:val=""/>
      <w:lvlJc w:val="left"/>
      <w:pPr>
        <w:ind w:left="360" w:hanging="360"/>
      </w:pPr>
      <w:rPr>
        <w:rFonts w:hint="default" w:ascii="Symbol" w:hAnsi="Symbol"/>
        <w:sz w:val="20"/>
      </w:rPr>
    </w:lvl>
    <w:lvl w:ilvl="1">
      <w:start w:val="1"/>
      <w:numFmt w:val="bullet"/>
      <w:isLgl w:val="false"/>
      <w:suff w:val="tab"/>
      <w:lvlText w:val="o"/>
      <w:lvlJc w:val="left"/>
      <w:pPr>
        <w:ind w:left="1080" w:hanging="360"/>
      </w:pPr>
      <w:rPr>
        <w:rFonts w:hint="default" w:ascii="Courier New" w:hAnsi="Courier New" w:cs="Courier New"/>
      </w:rPr>
    </w:lvl>
    <w:lvl w:ilvl="2">
      <w:start w:val="1"/>
      <w:numFmt w:val="bullet"/>
      <w:isLgl w:val="false"/>
      <w:suff w:val="tab"/>
      <w:lvlText w:val=""/>
      <w:lvlJc w:val="left"/>
      <w:pPr>
        <w:ind w:left="1800" w:hanging="360"/>
      </w:pPr>
      <w:rPr>
        <w:rFonts w:hint="default" w:ascii="Wingdings" w:hAnsi="Wingdings"/>
      </w:rPr>
    </w:lvl>
    <w:lvl w:ilvl="3">
      <w:start w:val="1"/>
      <w:numFmt w:val="bullet"/>
      <w:isLgl w:val="false"/>
      <w:suff w:val="tab"/>
      <w:lvlText w:val=""/>
      <w:lvlJc w:val="left"/>
      <w:pPr>
        <w:ind w:left="2520" w:hanging="360"/>
      </w:pPr>
      <w:rPr>
        <w:rFonts w:hint="default" w:ascii="Symbol" w:hAnsi="Symbol"/>
      </w:rPr>
    </w:lvl>
    <w:lvl w:ilvl="4">
      <w:start w:val="1"/>
      <w:numFmt w:val="bullet"/>
      <w:isLgl w:val="false"/>
      <w:suff w:val="tab"/>
      <w:lvlText w:val="o"/>
      <w:lvlJc w:val="left"/>
      <w:pPr>
        <w:ind w:left="3240" w:hanging="360"/>
      </w:pPr>
      <w:rPr>
        <w:rFonts w:hint="default" w:ascii="Courier New" w:hAnsi="Courier New" w:cs="Courier New"/>
      </w:rPr>
    </w:lvl>
    <w:lvl w:ilvl="5">
      <w:start w:val="1"/>
      <w:numFmt w:val="bullet"/>
      <w:isLgl w:val="false"/>
      <w:suff w:val="tab"/>
      <w:lvlText w:val=""/>
      <w:lvlJc w:val="left"/>
      <w:pPr>
        <w:ind w:left="3960" w:hanging="360"/>
      </w:pPr>
      <w:rPr>
        <w:rFonts w:hint="default" w:ascii="Wingdings" w:hAnsi="Wingdings"/>
      </w:rPr>
    </w:lvl>
    <w:lvl w:ilvl="6">
      <w:start w:val="1"/>
      <w:numFmt w:val="bullet"/>
      <w:isLgl w:val="false"/>
      <w:suff w:val="tab"/>
      <w:lvlText w:val=""/>
      <w:lvlJc w:val="left"/>
      <w:pPr>
        <w:ind w:left="4680" w:hanging="360"/>
      </w:pPr>
      <w:rPr>
        <w:rFonts w:hint="default" w:ascii="Symbol" w:hAnsi="Symbol"/>
      </w:rPr>
    </w:lvl>
    <w:lvl w:ilvl="7">
      <w:start w:val="1"/>
      <w:numFmt w:val="bullet"/>
      <w:isLgl w:val="false"/>
      <w:suff w:val="tab"/>
      <w:lvlText w:val="o"/>
      <w:lvlJc w:val="left"/>
      <w:pPr>
        <w:ind w:left="5400" w:hanging="360"/>
      </w:pPr>
      <w:rPr>
        <w:rFonts w:hint="default" w:ascii="Courier New" w:hAnsi="Courier New" w:cs="Courier New"/>
      </w:rPr>
    </w:lvl>
    <w:lvl w:ilvl="8">
      <w:start w:val="1"/>
      <w:numFmt w:val="bullet"/>
      <w:isLgl w:val="false"/>
      <w:suff w:val="tab"/>
      <w:lvlText w:val=""/>
      <w:lvlJc w:val="left"/>
      <w:pPr>
        <w:ind w:left="6120" w:hanging="360"/>
      </w:pPr>
      <w:rPr>
        <w:rFonts w:hint="default" w:ascii="Wingdings" w:hAnsi="Wingdings"/>
      </w:rPr>
    </w:lvl>
  </w:abstractNum>
  <w:abstractNum w:abstractNumId="9">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0">
    <w:multiLevelType w:val="hybridMultilevel"/>
    <w:lvl w:ilvl="0">
      <w:start w:val="1"/>
      <w:numFmt w:val="bullet"/>
      <w:isLgl w:val="false"/>
      <w:suff w:val="tab"/>
      <w:lvlText w:val=""/>
      <w:lvlJc w:val="left"/>
      <w:pPr>
        <w:ind w:left="360" w:hanging="360"/>
      </w:pPr>
      <w:rPr>
        <w:rFonts w:hint="default" w:ascii="Symbol" w:hAnsi="Symbol"/>
        <w:color w:val="auto"/>
        <w:sz w:val="18"/>
        <w:szCs w:val="18"/>
      </w:rPr>
    </w:lvl>
    <w:lvl w:ilvl="1">
      <w:start w:val="2014"/>
      <w:numFmt w:val="bullet"/>
      <w:isLgl w:val="false"/>
      <w:suff w:val="tab"/>
      <w:lvlText w:val="•"/>
      <w:lvlJc w:val="left"/>
      <w:pPr>
        <w:ind w:left="1440" w:hanging="360"/>
      </w:pPr>
      <w:rPr>
        <w:rFonts w:hint="default" w:ascii="Times New Roman" w:hAnsi="Times New Roman" w:cs="Times New Roman" w:eastAsiaTheme="minorHAnsi"/>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1">
    <w:multiLevelType w:val="hybridMultilevel"/>
    <w:lvl w:ilvl="0">
      <w:start w:val="1"/>
      <w:numFmt w:val="bullet"/>
      <w:isLgl w:val="false"/>
      <w:suff w:val="tab"/>
      <w:lvlText w:val=""/>
      <w:lvlJc w:val="left"/>
      <w:pPr>
        <w:ind w:left="360" w:hanging="360"/>
      </w:pPr>
      <w:rPr>
        <w:rFonts w:hint="default" w:ascii="Symbol" w:hAnsi="Symbol"/>
        <w:sz w:val="20"/>
      </w:rPr>
    </w:lvl>
    <w:lvl w:ilvl="1">
      <w:start w:val="1"/>
      <w:numFmt w:val="bullet"/>
      <w:isLgl w:val="false"/>
      <w:suff w:val="tab"/>
      <w:lvlText w:val="o"/>
      <w:lvlJc w:val="left"/>
      <w:pPr>
        <w:ind w:left="1080" w:hanging="360"/>
      </w:pPr>
      <w:rPr>
        <w:rFonts w:hint="default" w:ascii="Courier New" w:hAnsi="Courier New" w:cs="Courier New"/>
      </w:rPr>
    </w:lvl>
    <w:lvl w:ilvl="2">
      <w:start w:val="1"/>
      <w:numFmt w:val="bullet"/>
      <w:isLgl w:val="false"/>
      <w:suff w:val="tab"/>
      <w:lvlText w:val=""/>
      <w:lvlJc w:val="left"/>
      <w:pPr>
        <w:ind w:left="1800" w:hanging="360"/>
      </w:pPr>
      <w:rPr>
        <w:rFonts w:hint="default" w:ascii="Wingdings" w:hAnsi="Wingdings"/>
      </w:rPr>
    </w:lvl>
    <w:lvl w:ilvl="3">
      <w:start w:val="1"/>
      <w:numFmt w:val="bullet"/>
      <w:isLgl w:val="false"/>
      <w:suff w:val="tab"/>
      <w:lvlText w:val=""/>
      <w:lvlJc w:val="left"/>
      <w:pPr>
        <w:ind w:left="2520" w:hanging="360"/>
      </w:pPr>
      <w:rPr>
        <w:rFonts w:hint="default" w:ascii="Symbol" w:hAnsi="Symbol"/>
      </w:rPr>
    </w:lvl>
    <w:lvl w:ilvl="4">
      <w:start w:val="1"/>
      <w:numFmt w:val="bullet"/>
      <w:isLgl w:val="false"/>
      <w:suff w:val="tab"/>
      <w:lvlText w:val="o"/>
      <w:lvlJc w:val="left"/>
      <w:pPr>
        <w:ind w:left="3240" w:hanging="360"/>
      </w:pPr>
      <w:rPr>
        <w:rFonts w:hint="default" w:ascii="Courier New" w:hAnsi="Courier New" w:cs="Courier New"/>
      </w:rPr>
    </w:lvl>
    <w:lvl w:ilvl="5">
      <w:start w:val="1"/>
      <w:numFmt w:val="bullet"/>
      <w:isLgl w:val="false"/>
      <w:suff w:val="tab"/>
      <w:lvlText w:val=""/>
      <w:lvlJc w:val="left"/>
      <w:pPr>
        <w:ind w:left="3960" w:hanging="360"/>
      </w:pPr>
      <w:rPr>
        <w:rFonts w:hint="default" w:ascii="Wingdings" w:hAnsi="Wingdings"/>
      </w:rPr>
    </w:lvl>
    <w:lvl w:ilvl="6">
      <w:start w:val="1"/>
      <w:numFmt w:val="bullet"/>
      <w:isLgl w:val="false"/>
      <w:suff w:val="tab"/>
      <w:lvlText w:val=""/>
      <w:lvlJc w:val="left"/>
      <w:pPr>
        <w:ind w:left="4680" w:hanging="360"/>
      </w:pPr>
      <w:rPr>
        <w:rFonts w:hint="default" w:ascii="Symbol" w:hAnsi="Symbol"/>
      </w:rPr>
    </w:lvl>
    <w:lvl w:ilvl="7">
      <w:start w:val="1"/>
      <w:numFmt w:val="bullet"/>
      <w:isLgl w:val="false"/>
      <w:suff w:val="tab"/>
      <w:lvlText w:val="o"/>
      <w:lvlJc w:val="left"/>
      <w:pPr>
        <w:ind w:left="5400" w:hanging="360"/>
      </w:pPr>
      <w:rPr>
        <w:rFonts w:hint="default" w:ascii="Courier New" w:hAnsi="Courier New" w:cs="Courier New"/>
      </w:rPr>
    </w:lvl>
    <w:lvl w:ilvl="8">
      <w:start w:val="1"/>
      <w:numFmt w:val="bullet"/>
      <w:isLgl w:val="false"/>
      <w:suff w:val="tab"/>
      <w:lvlText w:val=""/>
      <w:lvlJc w:val="left"/>
      <w:pPr>
        <w:ind w:left="6120" w:hanging="360"/>
      </w:pPr>
      <w:rPr>
        <w:rFonts w:hint="default" w:ascii="Wingdings" w:hAnsi="Wingdings"/>
      </w:rPr>
    </w:lvl>
  </w:abstractNum>
  <w:abstractNum w:abstractNumId="12">
    <w:multiLevelType w:val="hybridMultilevel"/>
    <w:lvl w:ilvl="0">
      <w:start w:val="1"/>
      <w:numFmt w:val="bullet"/>
      <w:isLgl w:val="false"/>
      <w:suff w:val="tab"/>
      <w:lvlText w:val=""/>
      <w:lvlJc w:val="left"/>
      <w:pPr>
        <w:ind w:left="360" w:hanging="360"/>
      </w:pPr>
      <w:rPr>
        <w:rFonts w:hint="default" w:ascii="Symbol" w:hAnsi="Symbol"/>
        <w:color w:val="auto"/>
        <w:sz w:val="18"/>
        <w:szCs w:val="18"/>
      </w:rPr>
    </w:lvl>
    <w:lvl w:ilvl="1">
      <w:start w:val="1"/>
      <w:numFmt w:val="bullet"/>
      <w:isLgl w:val="false"/>
      <w:suff w:val="tab"/>
      <w:lvlText w:val="o"/>
      <w:lvlJc w:val="left"/>
      <w:pPr>
        <w:ind w:left="1080" w:hanging="360"/>
      </w:pPr>
      <w:rPr>
        <w:rFonts w:hint="default" w:ascii="Courier New" w:hAnsi="Courier New" w:cs="Courier New"/>
      </w:rPr>
    </w:lvl>
    <w:lvl w:ilvl="2">
      <w:start w:val="1"/>
      <w:numFmt w:val="bullet"/>
      <w:isLgl w:val="false"/>
      <w:suff w:val="tab"/>
      <w:lvlText w:val=""/>
      <w:lvlJc w:val="left"/>
      <w:pPr>
        <w:ind w:left="1800" w:hanging="360"/>
      </w:pPr>
      <w:rPr>
        <w:rFonts w:hint="default" w:ascii="Wingdings" w:hAnsi="Wingdings"/>
      </w:rPr>
    </w:lvl>
    <w:lvl w:ilvl="3">
      <w:start w:val="1"/>
      <w:numFmt w:val="bullet"/>
      <w:isLgl w:val="false"/>
      <w:suff w:val="tab"/>
      <w:lvlText w:val=""/>
      <w:lvlJc w:val="left"/>
      <w:pPr>
        <w:ind w:left="2520" w:hanging="360"/>
      </w:pPr>
      <w:rPr>
        <w:rFonts w:hint="default" w:ascii="Symbol" w:hAnsi="Symbol"/>
      </w:rPr>
    </w:lvl>
    <w:lvl w:ilvl="4">
      <w:start w:val="1"/>
      <w:numFmt w:val="bullet"/>
      <w:isLgl w:val="false"/>
      <w:suff w:val="tab"/>
      <w:lvlText w:val="o"/>
      <w:lvlJc w:val="left"/>
      <w:pPr>
        <w:ind w:left="3240" w:hanging="360"/>
      </w:pPr>
      <w:rPr>
        <w:rFonts w:hint="default" w:ascii="Courier New" w:hAnsi="Courier New" w:cs="Courier New"/>
      </w:rPr>
    </w:lvl>
    <w:lvl w:ilvl="5">
      <w:start w:val="1"/>
      <w:numFmt w:val="bullet"/>
      <w:isLgl w:val="false"/>
      <w:suff w:val="tab"/>
      <w:lvlText w:val=""/>
      <w:lvlJc w:val="left"/>
      <w:pPr>
        <w:ind w:left="3960" w:hanging="360"/>
      </w:pPr>
      <w:rPr>
        <w:rFonts w:hint="default" w:ascii="Wingdings" w:hAnsi="Wingdings"/>
      </w:rPr>
    </w:lvl>
    <w:lvl w:ilvl="6">
      <w:start w:val="1"/>
      <w:numFmt w:val="bullet"/>
      <w:isLgl w:val="false"/>
      <w:suff w:val="tab"/>
      <w:lvlText w:val=""/>
      <w:lvlJc w:val="left"/>
      <w:pPr>
        <w:ind w:left="4680" w:hanging="360"/>
      </w:pPr>
      <w:rPr>
        <w:rFonts w:hint="default" w:ascii="Symbol" w:hAnsi="Symbol"/>
      </w:rPr>
    </w:lvl>
    <w:lvl w:ilvl="7">
      <w:start w:val="1"/>
      <w:numFmt w:val="bullet"/>
      <w:isLgl w:val="false"/>
      <w:suff w:val="tab"/>
      <w:lvlText w:val="o"/>
      <w:lvlJc w:val="left"/>
      <w:pPr>
        <w:ind w:left="5400" w:hanging="360"/>
      </w:pPr>
      <w:rPr>
        <w:rFonts w:hint="default" w:ascii="Courier New" w:hAnsi="Courier New" w:cs="Courier New"/>
      </w:rPr>
    </w:lvl>
    <w:lvl w:ilvl="8">
      <w:start w:val="1"/>
      <w:numFmt w:val="bullet"/>
      <w:isLgl w:val="false"/>
      <w:suff w:val="tab"/>
      <w:lvlText w:val=""/>
      <w:lvlJc w:val="left"/>
      <w:pPr>
        <w:ind w:left="6120" w:hanging="360"/>
      </w:pPr>
      <w:rPr>
        <w:rFonts w:hint="default" w:ascii="Wingdings" w:hAnsi="Wingdings"/>
      </w:rPr>
    </w:lvl>
  </w:abstractNum>
  <w:abstractNum w:abstractNumId="13">
    <w:multiLevelType w:val="hybridMultilevel"/>
    <w:lvl w:ilvl="0">
      <w:start w:val="1"/>
      <w:numFmt w:val="bullet"/>
      <w:isLgl w:val="false"/>
      <w:suff w:val="tab"/>
      <w:lvlText w:val=""/>
      <w:lvlJc w:val="left"/>
      <w:pPr>
        <w:ind w:left="360" w:hanging="360"/>
      </w:pPr>
      <w:rPr>
        <w:rFonts w:hint="default" w:ascii="Symbol" w:hAnsi="Symbol"/>
        <w:color w:val="auto"/>
        <w:sz w:val="18"/>
        <w:szCs w:val="18"/>
      </w:rPr>
    </w:lvl>
    <w:lvl w:ilvl="1">
      <w:start w:val="1"/>
      <w:numFmt w:val="bullet"/>
      <w:isLgl w:val="false"/>
      <w:suff w:val="tab"/>
      <w:lvlText w:val="o"/>
      <w:lvlJc w:val="left"/>
      <w:pPr>
        <w:ind w:left="1080" w:hanging="360"/>
      </w:pPr>
      <w:rPr>
        <w:rFonts w:hint="default" w:ascii="Courier New" w:hAnsi="Courier New" w:cs="Courier New"/>
      </w:rPr>
    </w:lvl>
    <w:lvl w:ilvl="2">
      <w:start w:val="1"/>
      <w:numFmt w:val="bullet"/>
      <w:isLgl w:val="false"/>
      <w:suff w:val="tab"/>
      <w:lvlText w:val=""/>
      <w:lvlJc w:val="left"/>
      <w:pPr>
        <w:ind w:left="1800" w:hanging="360"/>
      </w:pPr>
      <w:rPr>
        <w:rFonts w:hint="default" w:ascii="Wingdings" w:hAnsi="Wingdings"/>
      </w:rPr>
    </w:lvl>
    <w:lvl w:ilvl="3">
      <w:start w:val="1"/>
      <w:numFmt w:val="bullet"/>
      <w:isLgl w:val="false"/>
      <w:suff w:val="tab"/>
      <w:lvlText w:val=""/>
      <w:lvlJc w:val="left"/>
      <w:pPr>
        <w:ind w:left="2520" w:hanging="360"/>
      </w:pPr>
      <w:rPr>
        <w:rFonts w:hint="default" w:ascii="Symbol" w:hAnsi="Symbol"/>
      </w:rPr>
    </w:lvl>
    <w:lvl w:ilvl="4">
      <w:start w:val="1"/>
      <w:numFmt w:val="bullet"/>
      <w:isLgl w:val="false"/>
      <w:suff w:val="tab"/>
      <w:lvlText w:val="o"/>
      <w:lvlJc w:val="left"/>
      <w:pPr>
        <w:ind w:left="3240" w:hanging="360"/>
      </w:pPr>
      <w:rPr>
        <w:rFonts w:hint="default" w:ascii="Courier New" w:hAnsi="Courier New" w:cs="Courier New"/>
      </w:rPr>
    </w:lvl>
    <w:lvl w:ilvl="5">
      <w:start w:val="1"/>
      <w:numFmt w:val="bullet"/>
      <w:isLgl w:val="false"/>
      <w:suff w:val="tab"/>
      <w:lvlText w:val=""/>
      <w:lvlJc w:val="left"/>
      <w:pPr>
        <w:ind w:left="3960" w:hanging="360"/>
      </w:pPr>
      <w:rPr>
        <w:rFonts w:hint="default" w:ascii="Wingdings" w:hAnsi="Wingdings"/>
      </w:rPr>
    </w:lvl>
    <w:lvl w:ilvl="6">
      <w:start w:val="1"/>
      <w:numFmt w:val="bullet"/>
      <w:isLgl w:val="false"/>
      <w:suff w:val="tab"/>
      <w:lvlText w:val=""/>
      <w:lvlJc w:val="left"/>
      <w:pPr>
        <w:ind w:left="4680" w:hanging="360"/>
      </w:pPr>
      <w:rPr>
        <w:rFonts w:hint="default" w:ascii="Symbol" w:hAnsi="Symbol"/>
      </w:rPr>
    </w:lvl>
    <w:lvl w:ilvl="7">
      <w:start w:val="1"/>
      <w:numFmt w:val="bullet"/>
      <w:isLgl w:val="false"/>
      <w:suff w:val="tab"/>
      <w:lvlText w:val="o"/>
      <w:lvlJc w:val="left"/>
      <w:pPr>
        <w:ind w:left="5400" w:hanging="360"/>
      </w:pPr>
      <w:rPr>
        <w:rFonts w:hint="default" w:ascii="Courier New" w:hAnsi="Courier New" w:cs="Courier New"/>
      </w:rPr>
    </w:lvl>
    <w:lvl w:ilvl="8">
      <w:start w:val="1"/>
      <w:numFmt w:val="bullet"/>
      <w:isLgl w:val="false"/>
      <w:suff w:val="tab"/>
      <w:lvlText w:val=""/>
      <w:lvlJc w:val="left"/>
      <w:pPr>
        <w:ind w:left="6120" w:hanging="360"/>
      </w:pPr>
      <w:rPr>
        <w:rFonts w:hint="default" w:ascii="Wingdings" w:hAnsi="Wingdings"/>
      </w:rPr>
    </w:lvl>
  </w:abstractNum>
  <w:abstractNum w:abstractNumId="14">
    <w:multiLevelType w:val="hybridMultilevel"/>
    <w:lvl w:ilvl="0">
      <w:start w:val="1"/>
      <w:numFmt w:val="bullet"/>
      <w:isLgl w:val="false"/>
      <w:suff w:val="tab"/>
      <w:lvlText w:val=""/>
      <w:lvlJc w:val="left"/>
      <w:pPr>
        <w:ind w:left="360" w:hanging="360"/>
      </w:pPr>
      <w:rPr>
        <w:rFonts w:hint="default" w:ascii="Symbol" w:hAnsi="Symbol"/>
        <w:color w:val="auto"/>
        <w:sz w:val="18"/>
        <w:szCs w:val="18"/>
      </w:rPr>
    </w:lvl>
    <w:lvl w:ilvl="1">
      <w:start w:val="1"/>
      <w:numFmt w:val="bullet"/>
      <w:isLgl w:val="false"/>
      <w:suff w:val="tab"/>
      <w:lvlText w:val="o"/>
      <w:lvlJc w:val="left"/>
      <w:pPr>
        <w:ind w:left="1080" w:hanging="360"/>
      </w:pPr>
      <w:rPr>
        <w:rFonts w:hint="default" w:ascii="Courier New" w:hAnsi="Courier New" w:cs="Courier New"/>
      </w:rPr>
    </w:lvl>
    <w:lvl w:ilvl="2">
      <w:start w:val="1"/>
      <w:numFmt w:val="bullet"/>
      <w:isLgl w:val="false"/>
      <w:suff w:val="tab"/>
      <w:lvlText w:val=""/>
      <w:lvlJc w:val="left"/>
      <w:pPr>
        <w:ind w:left="1800" w:hanging="360"/>
      </w:pPr>
      <w:rPr>
        <w:rFonts w:hint="default" w:ascii="Wingdings" w:hAnsi="Wingdings"/>
      </w:rPr>
    </w:lvl>
    <w:lvl w:ilvl="3">
      <w:start w:val="1"/>
      <w:numFmt w:val="bullet"/>
      <w:isLgl w:val="false"/>
      <w:suff w:val="tab"/>
      <w:lvlText w:val=""/>
      <w:lvlJc w:val="left"/>
      <w:pPr>
        <w:ind w:left="2520" w:hanging="360"/>
      </w:pPr>
      <w:rPr>
        <w:rFonts w:hint="default" w:ascii="Symbol" w:hAnsi="Symbol"/>
      </w:rPr>
    </w:lvl>
    <w:lvl w:ilvl="4">
      <w:start w:val="1"/>
      <w:numFmt w:val="bullet"/>
      <w:isLgl w:val="false"/>
      <w:suff w:val="tab"/>
      <w:lvlText w:val="o"/>
      <w:lvlJc w:val="left"/>
      <w:pPr>
        <w:ind w:left="3240" w:hanging="360"/>
      </w:pPr>
      <w:rPr>
        <w:rFonts w:hint="default" w:ascii="Courier New" w:hAnsi="Courier New" w:cs="Courier New"/>
      </w:rPr>
    </w:lvl>
    <w:lvl w:ilvl="5">
      <w:start w:val="1"/>
      <w:numFmt w:val="bullet"/>
      <w:isLgl w:val="false"/>
      <w:suff w:val="tab"/>
      <w:lvlText w:val=""/>
      <w:lvlJc w:val="left"/>
      <w:pPr>
        <w:ind w:left="3960" w:hanging="360"/>
      </w:pPr>
      <w:rPr>
        <w:rFonts w:hint="default" w:ascii="Wingdings" w:hAnsi="Wingdings"/>
      </w:rPr>
    </w:lvl>
    <w:lvl w:ilvl="6">
      <w:start w:val="1"/>
      <w:numFmt w:val="bullet"/>
      <w:isLgl w:val="false"/>
      <w:suff w:val="tab"/>
      <w:lvlText w:val=""/>
      <w:lvlJc w:val="left"/>
      <w:pPr>
        <w:ind w:left="4680" w:hanging="360"/>
      </w:pPr>
      <w:rPr>
        <w:rFonts w:hint="default" w:ascii="Symbol" w:hAnsi="Symbol"/>
      </w:rPr>
    </w:lvl>
    <w:lvl w:ilvl="7">
      <w:start w:val="1"/>
      <w:numFmt w:val="bullet"/>
      <w:isLgl w:val="false"/>
      <w:suff w:val="tab"/>
      <w:lvlText w:val="o"/>
      <w:lvlJc w:val="left"/>
      <w:pPr>
        <w:ind w:left="5400" w:hanging="360"/>
      </w:pPr>
      <w:rPr>
        <w:rFonts w:hint="default" w:ascii="Courier New" w:hAnsi="Courier New" w:cs="Courier New"/>
      </w:rPr>
    </w:lvl>
    <w:lvl w:ilvl="8">
      <w:start w:val="1"/>
      <w:numFmt w:val="bullet"/>
      <w:isLgl w:val="false"/>
      <w:suff w:val="tab"/>
      <w:lvlText w:val=""/>
      <w:lvlJc w:val="left"/>
      <w:pPr>
        <w:ind w:left="6120" w:hanging="360"/>
      </w:pPr>
      <w:rPr>
        <w:rFonts w:hint="default" w:ascii="Wingdings" w:hAnsi="Wingdings"/>
      </w:rPr>
    </w:lvl>
  </w:abstractNum>
  <w:abstractNum w:abstractNumId="15">
    <w:multiLevelType w:val="hybridMultilevel"/>
    <w:lvl w:ilvl="0">
      <w:start w:val="1"/>
      <w:numFmt w:val="bullet"/>
      <w:isLgl w:val="false"/>
      <w:suff w:val="tab"/>
      <w:lvlText w:val=""/>
      <w:lvlJc w:val="left"/>
      <w:pPr>
        <w:ind w:left="360" w:hanging="360"/>
      </w:pPr>
      <w:rPr>
        <w:rFonts w:hint="default" w:ascii="Symbol" w:hAnsi="Symbol"/>
        <w:color w:val="auto"/>
        <w:sz w:val="18"/>
        <w:szCs w:val="18"/>
      </w:rPr>
    </w:lvl>
    <w:lvl w:ilvl="1">
      <w:start w:val="1"/>
      <w:numFmt w:val="bullet"/>
      <w:isLgl w:val="false"/>
      <w:suff w:val="tab"/>
      <w:lvlText w:val="o"/>
      <w:lvlJc w:val="left"/>
      <w:pPr>
        <w:ind w:left="1080" w:hanging="360"/>
      </w:pPr>
      <w:rPr>
        <w:rFonts w:hint="default" w:ascii="Courier New" w:hAnsi="Courier New" w:cs="Courier New"/>
      </w:rPr>
    </w:lvl>
    <w:lvl w:ilvl="2">
      <w:start w:val="1"/>
      <w:numFmt w:val="bullet"/>
      <w:isLgl w:val="false"/>
      <w:suff w:val="tab"/>
      <w:lvlText w:val=""/>
      <w:lvlJc w:val="left"/>
      <w:pPr>
        <w:ind w:left="1800" w:hanging="360"/>
      </w:pPr>
      <w:rPr>
        <w:rFonts w:hint="default" w:ascii="Wingdings" w:hAnsi="Wingdings"/>
      </w:rPr>
    </w:lvl>
    <w:lvl w:ilvl="3">
      <w:start w:val="1"/>
      <w:numFmt w:val="bullet"/>
      <w:isLgl w:val="false"/>
      <w:suff w:val="tab"/>
      <w:lvlText w:val=""/>
      <w:lvlJc w:val="left"/>
      <w:pPr>
        <w:ind w:left="2520" w:hanging="360"/>
      </w:pPr>
      <w:rPr>
        <w:rFonts w:hint="default" w:ascii="Symbol" w:hAnsi="Symbol"/>
      </w:rPr>
    </w:lvl>
    <w:lvl w:ilvl="4">
      <w:start w:val="1"/>
      <w:numFmt w:val="bullet"/>
      <w:isLgl w:val="false"/>
      <w:suff w:val="tab"/>
      <w:lvlText w:val="o"/>
      <w:lvlJc w:val="left"/>
      <w:pPr>
        <w:ind w:left="3240" w:hanging="360"/>
      </w:pPr>
      <w:rPr>
        <w:rFonts w:hint="default" w:ascii="Courier New" w:hAnsi="Courier New" w:cs="Courier New"/>
      </w:rPr>
    </w:lvl>
    <w:lvl w:ilvl="5">
      <w:start w:val="1"/>
      <w:numFmt w:val="bullet"/>
      <w:isLgl w:val="false"/>
      <w:suff w:val="tab"/>
      <w:lvlText w:val=""/>
      <w:lvlJc w:val="left"/>
      <w:pPr>
        <w:ind w:left="3960" w:hanging="360"/>
      </w:pPr>
      <w:rPr>
        <w:rFonts w:hint="default" w:ascii="Wingdings" w:hAnsi="Wingdings"/>
      </w:rPr>
    </w:lvl>
    <w:lvl w:ilvl="6">
      <w:start w:val="1"/>
      <w:numFmt w:val="bullet"/>
      <w:isLgl w:val="false"/>
      <w:suff w:val="tab"/>
      <w:lvlText w:val=""/>
      <w:lvlJc w:val="left"/>
      <w:pPr>
        <w:ind w:left="4680" w:hanging="360"/>
      </w:pPr>
      <w:rPr>
        <w:rFonts w:hint="default" w:ascii="Symbol" w:hAnsi="Symbol"/>
      </w:rPr>
    </w:lvl>
    <w:lvl w:ilvl="7">
      <w:start w:val="1"/>
      <w:numFmt w:val="bullet"/>
      <w:isLgl w:val="false"/>
      <w:suff w:val="tab"/>
      <w:lvlText w:val="o"/>
      <w:lvlJc w:val="left"/>
      <w:pPr>
        <w:ind w:left="5400" w:hanging="360"/>
      </w:pPr>
      <w:rPr>
        <w:rFonts w:hint="default" w:ascii="Courier New" w:hAnsi="Courier New" w:cs="Courier New"/>
      </w:rPr>
    </w:lvl>
    <w:lvl w:ilvl="8">
      <w:start w:val="1"/>
      <w:numFmt w:val="bullet"/>
      <w:isLgl w:val="false"/>
      <w:suff w:val="tab"/>
      <w:lvlText w:val=""/>
      <w:lvlJc w:val="left"/>
      <w:pPr>
        <w:ind w:left="6120" w:hanging="360"/>
      </w:pPr>
      <w:rPr>
        <w:rFonts w:hint="default" w:ascii="Wingdings" w:hAnsi="Wingdings"/>
      </w:rPr>
    </w:lvl>
  </w:abstractNum>
  <w:abstractNum w:abstractNumId="16">
    <w:multiLevelType w:val="hybridMultilevel"/>
    <w:lvl w:ilvl="0">
      <w:start w:val="1"/>
      <w:numFmt w:val="bullet"/>
      <w:isLgl w:val="false"/>
      <w:suff w:val="tab"/>
      <w:lvlText w:val=""/>
      <w:lvlJc w:val="left"/>
      <w:pPr>
        <w:ind w:left="360" w:hanging="360"/>
      </w:pPr>
      <w:rPr>
        <w:rFonts w:hint="default" w:ascii="Symbol" w:hAnsi="Symbol"/>
        <w:color w:val="auto"/>
        <w:sz w:val="18"/>
        <w:szCs w:val="18"/>
      </w:rPr>
    </w:lvl>
    <w:lvl w:ilvl="1">
      <w:start w:val="1"/>
      <w:numFmt w:val="bullet"/>
      <w:isLgl w:val="false"/>
      <w:suff w:val="tab"/>
      <w:lvlText w:val="o"/>
      <w:lvlJc w:val="left"/>
      <w:pPr>
        <w:ind w:left="1080" w:hanging="360"/>
      </w:pPr>
      <w:rPr>
        <w:rFonts w:hint="default" w:ascii="Courier New" w:hAnsi="Courier New" w:cs="Courier New"/>
      </w:rPr>
    </w:lvl>
    <w:lvl w:ilvl="2">
      <w:start w:val="1"/>
      <w:numFmt w:val="bullet"/>
      <w:isLgl w:val="false"/>
      <w:suff w:val="tab"/>
      <w:lvlText w:val=""/>
      <w:lvlJc w:val="left"/>
      <w:pPr>
        <w:ind w:left="1800" w:hanging="360"/>
      </w:pPr>
      <w:rPr>
        <w:rFonts w:hint="default" w:ascii="Wingdings" w:hAnsi="Wingdings"/>
      </w:rPr>
    </w:lvl>
    <w:lvl w:ilvl="3">
      <w:start w:val="1"/>
      <w:numFmt w:val="bullet"/>
      <w:isLgl w:val="false"/>
      <w:suff w:val="tab"/>
      <w:lvlText w:val=""/>
      <w:lvlJc w:val="left"/>
      <w:pPr>
        <w:ind w:left="2520" w:hanging="360"/>
      </w:pPr>
      <w:rPr>
        <w:rFonts w:hint="default" w:ascii="Symbol" w:hAnsi="Symbol"/>
      </w:rPr>
    </w:lvl>
    <w:lvl w:ilvl="4">
      <w:start w:val="1"/>
      <w:numFmt w:val="bullet"/>
      <w:isLgl w:val="false"/>
      <w:suff w:val="tab"/>
      <w:lvlText w:val="o"/>
      <w:lvlJc w:val="left"/>
      <w:pPr>
        <w:ind w:left="3240" w:hanging="360"/>
      </w:pPr>
      <w:rPr>
        <w:rFonts w:hint="default" w:ascii="Courier New" w:hAnsi="Courier New" w:cs="Courier New"/>
      </w:rPr>
    </w:lvl>
    <w:lvl w:ilvl="5">
      <w:start w:val="1"/>
      <w:numFmt w:val="bullet"/>
      <w:isLgl w:val="false"/>
      <w:suff w:val="tab"/>
      <w:lvlText w:val=""/>
      <w:lvlJc w:val="left"/>
      <w:pPr>
        <w:ind w:left="3960" w:hanging="360"/>
      </w:pPr>
      <w:rPr>
        <w:rFonts w:hint="default" w:ascii="Wingdings" w:hAnsi="Wingdings"/>
      </w:rPr>
    </w:lvl>
    <w:lvl w:ilvl="6">
      <w:start w:val="1"/>
      <w:numFmt w:val="bullet"/>
      <w:isLgl w:val="false"/>
      <w:suff w:val="tab"/>
      <w:lvlText w:val=""/>
      <w:lvlJc w:val="left"/>
      <w:pPr>
        <w:ind w:left="4680" w:hanging="360"/>
      </w:pPr>
      <w:rPr>
        <w:rFonts w:hint="default" w:ascii="Symbol" w:hAnsi="Symbol"/>
      </w:rPr>
    </w:lvl>
    <w:lvl w:ilvl="7">
      <w:start w:val="1"/>
      <w:numFmt w:val="bullet"/>
      <w:isLgl w:val="false"/>
      <w:suff w:val="tab"/>
      <w:lvlText w:val="o"/>
      <w:lvlJc w:val="left"/>
      <w:pPr>
        <w:ind w:left="5400" w:hanging="360"/>
      </w:pPr>
      <w:rPr>
        <w:rFonts w:hint="default" w:ascii="Courier New" w:hAnsi="Courier New" w:cs="Courier New"/>
      </w:rPr>
    </w:lvl>
    <w:lvl w:ilvl="8">
      <w:start w:val="1"/>
      <w:numFmt w:val="bullet"/>
      <w:isLgl w:val="false"/>
      <w:suff w:val="tab"/>
      <w:lvlText w:val=""/>
      <w:lvlJc w:val="left"/>
      <w:pPr>
        <w:ind w:left="6120" w:hanging="360"/>
      </w:pPr>
      <w:rPr>
        <w:rFonts w:hint="default" w:ascii="Wingdings" w:hAnsi="Wingdings"/>
      </w:rPr>
    </w:lvl>
  </w:abstractNum>
  <w:abstractNum w:abstractNumId="17">
    <w:multiLevelType w:val="hybridMultilevel"/>
    <w:lvl w:ilvl="0">
      <w:start w:val="1"/>
      <w:numFmt w:val="bullet"/>
      <w:isLgl w:val="false"/>
      <w:suff w:val="tab"/>
      <w:lvlText w:val=""/>
      <w:lvlJc w:val="left"/>
      <w:pPr>
        <w:ind w:left="360" w:hanging="360"/>
      </w:pPr>
      <w:rPr>
        <w:rFonts w:hint="default" w:ascii="Symbol" w:hAnsi="Symbol"/>
        <w:color w:val="auto"/>
        <w:sz w:val="18"/>
        <w:szCs w:val="18"/>
      </w:rPr>
    </w:lvl>
    <w:lvl w:ilvl="1">
      <w:start w:val="1"/>
      <w:numFmt w:val="bullet"/>
      <w:isLgl w:val="false"/>
      <w:suff w:val="tab"/>
      <w:lvlText w:val="o"/>
      <w:lvlJc w:val="left"/>
      <w:pPr>
        <w:ind w:left="1080" w:hanging="360"/>
      </w:pPr>
      <w:rPr>
        <w:rFonts w:hint="default" w:ascii="Courier New" w:hAnsi="Courier New" w:cs="Courier New"/>
      </w:rPr>
    </w:lvl>
    <w:lvl w:ilvl="2">
      <w:start w:val="1"/>
      <w:numFmt w:val="bullet"/>
      <w:isLgl w:val="false"/>
      <w:suff w:val="tab"/>
      <w:lvlText w:val=""/>
      <w:lvlJc w:val="left"/>
      <w:pPr>
        <w:ind w:left="1800" w:hanging="360"/>
      </w:pPr>
      <w:rPr>
        <w:rFonts w:hint="default" w:ascii="Wingdings" w:hAnsi="Wingdings"/>
      </w:rPr>
    </w:lvl>
    <w:lvl w:ilvl="3">
      <w:start w:val="1"/>
      <w:numFmt w:val="bullet"/>
      <w:isLgl w:val="false"/>
      <w:suff w:val="tab"/>
      <w:lvlText w:val=""/>
      <w:lvlJc w:val="left"/>
      <w:pPr>
        <w:ind w:left="2520" w:hanging="360"/>
      </w:pPr>
      <w:rPr>
        <w:rFonts w:hint="default" w:ascii="Symbol" w:hAnsi="Symbol"/>
      </w:rPr>
    </w:lvl>
    <w:lvl w:ilvl="4">
      <w:start w:val="1"/>
      <w:numFmt w:val="bullet"/>
      <w:isLgl w:val="false"/>
      <w:suff w:val="tab"/>
      <w:lvlText w:val="o"/>
      <w:lvlJc w:val="left"/>
      <w:pPr>
        <w:ind w:left="3240" w:hanging="360"/>
      </w:pPr>
      <w:rPr>
        <w:rFonts w:hint="default" w:ascii="Courier New" w:hAnsi="Courier New" w:cs="Courier New"/>
      </w:rPr>
    </w:lvl>
    <w:lvl w:ilvl="5">
      <w:start w:val="1"/>
      <w:numFmt w:val="bullet"/>
      <w:isLgl w:val="false"/>
      <w:suff w:val="tab"/>
      <w:lvlText w:val=""/>
      <w:lvlJc w:val="left"/>
      <w:pPr>
        <w:ind w:left="3960" w:hanging="360"/>
      </w:pPr>
      <w:rPr>
        <w:rFonts w:hint="default" w:ascii="Wingdings" w:hAnsi="Wingdings"/>
      </w:rPr>
    </w:lvl>
    <w:lvl w:ilvl="6">
      <w:start w:val="1"/>
      <w:numFmt w:val="bullet"/>
      <w:isLgl w:val="false"/>
      <w:suff w:val="tab"/>
      <w:lvlText w:val=""/>
      <w:lvlJc w:val="left"/>
      <w:pPr>
        <w:ind w:left="4680" w:hanging="360"/>
      </w:pPr>
      <w:rPr>
        <w:rFonts w:hint="default" w:ascii="Symbol" w:hAnsi="Symbol"/>
      </w:rPr>
    </w:lvl>
    <w:lvl w:ilvl="7">
      <w:start w:val="1"/>
      <w:numFmt w:val="bullet"/>
      <w:isLgl w:val="false"/>
      <w:suff w:val="tab"/>
      <w:lvlText w:val="o"/>
      <w:lvlJc w:val="left"/>
      <w:pPr>
        <w:ind w:left="5400" w:hanging="360"/>
      </w:pPr>
      <w:rPr>
        <w:rFonts w:hint="default" w:ascii="Courier New" w:hAnsi="Courier New" w:cs="Courier New"/>
      </w:rPr>
    </w:lvl>
    <w:lvl w:ilvl="8">
      <w:start w:val="1"/>
      <w:numFmt w:val="bullet"/>
      <w:isLgl w:val="false"/>
      <w:suff w:val="tab"/>
      <w:lvlText w:val=""/>
      <w:lvlJc w:val="left"/>
      <w:pPr>
        <w:ind w:left="6120" w:hanging="360"/>
      </w:pPr>
      <w:rPr>
        <w:rFonts w:hint="default" w:ascii="Wingdings" w:hAnsi="Wingdings"/>
      </w:rPr>
    </w:lvl>
  </w:abstractNum>
  <w:num w:numId="1">
    <w:abstractNumId w:val="10"/>
  </w:num>
  <w:num w:numId="2">
    <w:abstractNumId w:val="9"/>
  </w:num>
  <w:num w:numId="3">
    <w:abstractNumId w:val="1"/>
  </w:num>
  <w:num w:numId="4">
    <w:abstractNumId w:val="3"/>
  </w:num>
  <w:num w:numId="5">
    <w:abstractNumId w:val="8"/>
  </w:num>
  <w:num w:numId="6">
    <w:abstractNumId w:val="0"/>
  </w:num>
  <w:num w:numId="7">
    <w:abstractNumId w:val="4"/>
  </w:num>
  <w:num w:numId="8">
    <w:abstractNumId w:val="7"/>
  </w:num>
  <w:num w:numId="9">
    <w:abstractNumId w:val="2"/>
  </w:num>
  <w:num w:numId="10">
    <w:abstractNumId w:val="6"/>
  </w:num>
  <w:num w:numId="11">
    <w:abstractNumId w:val="5"/>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20"/>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HAnsi" w:cstheme="minorBidi"/>
        <w:sz w:val="22"/>
        <w:szCs w:val="22"/>
        <w:lang w:val="en-US" w:eastAsia="en-US" w:bidi="ar-SA"/>
      </w:rPr>
    </w:rPrDefault>
    <w:pPrDefault>
      <w:pPr>
        <w:spacing w:before="0" w:beforeAutospacing="0" w:after="200" w:afterAutospacing="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711">
    <w:name w:val="Heading 1"/>
    <w:basedOn w:val="885"/>
    <w:next w:val="885"/>
    <w:link w:val="712"/>
    <w:uiPriority w:val="9"/>
    <w:qFormat/>
    <w:pPr>
      <w:keepLines/>
      <w:keepNext/>
      <w:spacing w:before="480" w:after="200"/>
      <w:outlineLvl w:val="0"/>
    </w:pPr>
    <w:rPr>
      <w:rFonts w:ascii="Arial" w:hAnsi="Arial" w:eastAsia="Arial" w:cs="Arial"/>
      <w:sz w:val="40"/>
      <w:szCs w:val="40"/>
    </w:rPr>
  </w:style>
  <w:style w:type="character" w:styleId="712">
    <w:name w:val="Heading 1 Char"/>
    <w:basedOn w:val="886"/>
    <w:link w:val="711"/>
    <w:uiPriority w:val="9"/>
    <w:rPr>
      <w:rFonts w:ascii="Arial" w:hAnsi="Arial" w:eastAsia="Arial" w:cs="Arial"/>
      <w:sz w:val="40"/>
      <w:szCs w:val="40"/>
    </w:rPr>
  </w:style>
  <w:style w:type="paragraph" w:styleId="713">
    <w:name w:val="Heading 2"/>
    <w:basedOn w:val="885"/>
    <w:next w:val="885"/>
    <w:link w:val="714"/>
    <w:uiPriority w:val="9"/>
    <w:unhideWhenUsed/>
    <w:qFormat/>
    <w:pPr>
      <w:keepLines/>
      <w:keepNext/>
      <w:spacing w:before="360" w:after="200"/>
      <w:outlineLvl w:val="1"/>
    </w:pPr>
    <w:rPr>
      <w:rFonts w:ascii="Arial" w:hAnsi="Arial" w:eastAsia="Arial" w:cs="Arial"/>
      <w:sz w:val="34"/>
    </w:rPr>
  </w:style>
  <w:style w:type="character" w:styleId="714">
    <w:name w:val="Heading 2 Char"/>
    <w:basedOn w:val="886"/>
    <w:link w:val="713"/>
    <w:uiPriority w:val="9"/>
    <w:rPr>
      <w:rFonts w:ascii="Arial" w:hAnsi="Arial" w:eastAsia="Arial" w:cs="Arial"/>
      <w:sz w:val="34"/>
    </w:rPr>
  </w:style>
  <w:style w:type="paragraph" w:styleId="715">
    <w:name w:val="Heading 3"/>
    <w:basedOn w:val="885"/>
    <w:next w:val="885"/>
    <w:link w:val="716"/>
    <w:uiPriority w:val="9"/>
    <w:unhideWhenUsed/>
    <w:qFormat/>
    <w:pPr>
      <w:keepLines/>
      <w:keepNext/>
      <w:spacing w:before="320" w:after="200"/>
      <w:outlineLvl w:val="2"/>
    </w:pPr>
    <w:rPr>
      <w:rFonts w:ascii="Arial" w:hAnsi="Arial" w:eastAsia="Arial" w:cs="Arial"/>
      <w:sz w:val="30"/>
      <w:szCs w:val="30"/>
    </w:rPr>
  </w:style>
  <w:style w:type="character" w:styleId="716">
    <w:name w:val="Heading 3 Char"/>
    <w:basedOn w:val="886"/>
    <w:link w:val="715"/>
    <w:uiPriority w:val="9"/>
    <w:rPr>
      <w:rFonts w:ascii="Arial" w:hAnsi="Arial" w:eastAsia="Arial" w:cs="Arial"/>
      <w:sz w:val="30"/>
      <w:szCs w:val="30"/>
    </w:rPr>
  </w:style>
  <w:style w:type="paragraph" w:styleId="717">
    <w:name w:val="Heading 4"/>
    <w:basedOn w:val="885"/>
    <w:next w:val="885"/>
    <w:link w:val="718"/>
    <w:uiPriority w:val="9"/>
    <w:unhideWhenUsed/>
    <w:qFormat/>
    <w:pPr>
      <w:keepLines/>
      <w:keepNext/>
      <w:spacing w:before="320" w:after="200"/>
      <w:outlineLvl w:val="3"/>
    </w:pPr>
    <w:rPr>
      <w:rFonts w:ascii="Arial" w:hAnsi="Arial" w:eastAsia="Arial" w:cs="Arial"/>
      <w:b/>
      <w:bCs/>
      <w:sz w:val="26"/>
      <w:szCs w:val="26"/>
    </w:rPr>
  </w:style>
  <w:style w:type="character" w:styleId="718">
    <w:name w:val="Heading 4 Char"/>
    <w:basedOn w:val="886"/>
    <w:link w:val="717"/>
    <w:uiPriority w:val="9"/>
    <w:rPr>
      <w:rFonts w:ascii="Arial" w:hAnsi="Arial" w:eastAsia="Arial" w:cs="Arial"/>
      <w:b/>
      <w:bCs/>
      <w:sz w:val="26"/>
      <w:szCs w:val="26"/>
    </w:rPr>
  </w:style>
  <w:style w:type="paragraph" w:styleId="719">
    <w:name w:val="Heading 5"/>
    <w:basedOn w:val="885"/>
    <w:next w:val="885"/>
    <w:link w:val="720"/>
    <w:uiPriority w:val="9"/>
    <w:unhideWhenUsed/>
    <w:qFormat/>
    <w:pPr>
      <w:keepLines/>
      <w:keepNext/>
      <w:spacing w:before="320" w:after="200"/>
      <w:outlineLvl w:val="4"/>
    </w:pPr>
    <w:rPr>
      <w:rFonts w:ascii="Arial" w:hAnsi="Arial" w:eastAsia="Arial" w:cs="Arial"/>
      <w:b/>
      <w:bCs/>
      <w:sz w:val="24"/>
      <w:szCs w:val="24"/>
    </w:rPr>
  </w:style>
  <w:style w:type="character" w:styleId="720">
    <w:name w:val="Heading 5 Char"/>
    <w:basedOn w:val="886"/>
    <w:link w:val="719"/>
    <w:uiPriority w:val="9"/>
    <w:rPr>
      <w:rFonts w:ascii="Arial" w:hAnsi="Arial" w:eastAsia="Arial" w:cs="Arial"/>
      <w:b/>
      <w:bCs/>
      <w:sz w:val="24"/>
      <w:szCs w:val="24"/>
    </w:rPr>
  </w:style>
  <w:style w:type="paragraph" w:styleId="721">
    <w:name w:val="Heading 6"/>
    <w:basedOn w:val="885"/>
    <w:next w:val="885"/>
    <w:link w:val="722"/>
    <w:uiPriority w:val="9"/>
    <w:unhideWhenUsed/>
    <w:qFormat/>
    <w:pPr>
      <w:keepLines/>
      <w:keepNext/>
      <w:spacing w:before="320" w:after="200"/>
      <w:outlineLvl w:val="5"/>
    </w:pPr>
    <w:rPr>
      <w:rFonts w:ascii="Arial" w:hAnsi="Arial" w:eastAsia="Arial" w:cs="Arial"/>
      <w:b/>
      <w:bCs/>
      <w:sz w:val="22"/>
      <w:szCs w:val="22"/>
    </w:rPr>
  </w:style>
  <w:style w:type="character" w:styleId="722">
    <w:name w:val="Heading 6 Char"/>
    <w:basedOn w:val="886"/>
    <w:link w:val="721"/>
    <w:uiPriority w:val="9"/>
    <w:rPr>
      <w:rFonts w:ascii="Arial" w:hAnsi="Arial" w:eastAsia="Arial" w:cs="Arial"/>
      <w:b/>
      <w:bCs/>
      <w:sz w:val="22"/>
      <w:szCs w:val="22"/>
    </w:rPr>
  </w:style>
  <w:style w:type="paragraph" w:styleId="723">
    <w:name w:val="Heading 7"/>
    <w:basedOn w:val="885"/>
    <w:next w:val="885"/>
    <w:link w:val="724"/>
    <w:uiPriority w:val="9"/>
    <w:unhideWhenUsed/>
    <w:qFormat/>
    <w:pPr>
      <w:keepLines/>
      <w:keepNext/>
      <w:spacing w:before="320" w:after="200"/>
      <w:outlineLvl w:val="6"/>
    </w:pPr>
    <w:rPr>
      <w:rFonts w:ascii="Arial" w:hAnsi="Arial" w:eastAsia="Arial" w:cs="Arial"/>
      <w:b/>
      <w:bCs/>
      <w:i/>
      <w:iCs/>
      <w:sz w:val="22"/>
      <w:szCs w:val="22"/>
    </w:rPr>
  </w:style>
  <w:style w:type="character" w:styleId="724">
    <w:name w:val="Heading 7 Char"/>
    <w:basedOn w:val="886"/>
    <w:link w:val="723"/>
    <w:uiPriority w:val="9"/>
    <w:rPr>
      <w:rFonts w:ascii="Arial" w:hAnsi="Arial" w:eastAsia="Arial" w:cs="Arial"/>
      <w:b/>
      <w:bCs/>
      <w:i/>
      <w:iCs/>
      <w:sz w:val="22"/>
      <w:szCs w:val="22"/>
    </w:rPr>
  </w:style>
  <w:style w:type="paragraph" w:styleId="725">
    <w:name w:val="Heading 8"/>
    <w:basedOn w:val="885"/>
    <w:next w:val="885"/>
    <w:link w:val="726"/>
    <w:uiPriority w:val="9"/>
    <w:unhideWhenUsed/>
    <w:qFormat/>
    <w:pPr>
      <w:keepLines/>
      <w:keepNext/>
      <w:spacing w:before="320" w:after="200"/>
      <w:outlineLvl w:val="7"/>
    </w:pPr>
    <w:rPr>
      <w:rFonts w:ascii="Arial" w:hAnsi="Arial" w:eastAsia="Arial" w:cs="Arial"/>
      <w:i/>
      <w:iCs/>
      <w:sz w:val="22"/>
      <w:szCs w:val="22"/>
    </w:rPr>
  </w:style>
  <w:style w:type="character" w:styleId="726">
    <w:name w:val="Heading 8 Char"/>
    <w:basedOn w:val="886"/>
    <w:link w:val="725"/>
    <w:uiPriority w:val="9"/>
    <w:rPr>
      <w:rFonts w:ascii="Arial" w:hAnsi="Arial" w:eastAsia="Arial" w:cs="Arial"/>
      <w:i/>
      <w:iCs/>
      <w:sz w:val="22"/>
      <w:szCs w:val="22"/>
    </w:rPr>
  </w:style>
  <w:style w:type="paragraph" w:styleId="727">
    <w:name w:val="Heading 9"/>
    <w:basedOn w:val="885"/>
    <w:next w:val="885"/>
    <w:link w:val="728"/>
    <w:uiPriority w:val="9"/>
    <w:unhideWhenUsed/>
    <w:qFormat/>
    <w:pPr>
      <w:keepLines/>
      <w:keepNext/>
      <w:spacing w:before="320" w:after="200"/>
      <w:outlineLvl w:val="8"/>
    </w:pPr>
    <w:rPr>
      <w:rFonts w:ascii="Arial" w:hAnsi="Arial" w:eastAsia="Arial" w:cs="Arial"/>
      <w:i/>
      <w:iCs/>
      <w:sz w:val="21"/>
      <w:szCs w:val="21"/>
    </w:rPr>
  </w:style>
  <w:style w:type="character" w:styleId="728">
    <w:name w:val="Heading 9 Char"/>
    <w:basedOn w:val="886"/>
    <w:link w:val="727"/>
    <w:uiPriority w:val="9"/>
    <w:rPr>
      <w:rFonts w:ascii="Arial" w:hAnsi="Arial" w:eastAsia="Arial" w:cs="Arial"/>
      <w:i/>
      <w:iCs/>
      <w:sz w:val="21"/>
      <w:szCs w:val="21"/>
    </w:rPr>
  </w:style>
  <w:style w:type="paragraph" w:styleId="729">
    <w:name w:val="No Spacing"/>
    <w:uiPriority w:val="1"/>
    <w:qFormat/>
    <w:pPr>
      <w:spacing w:before="0" w:after="0" w:line="240" w:lineRule="auto"/>
    </w:pPr>
  </w:style>
  <w:style w:type="paragraph" w:styleId="730">
    <w:name w:val="Title"/>
    <w:basedOn w:val="885"/>
    <w:next w:val="885"/>
    <w:link w:val="731"/>
    <w:uiPriority w:val="10"/>
    <w:qFormat/>
    <w:pPr>
      <w:contextualSpacing/>
      <w:spacing w:before="300" w:after="200"/>
    </w:pPr>
    <w:rPr>
      <w:sz w:val="48"/>
      <w:szCs w:val="48"/>
    </w:rPr>
  </w:style>
  <w:style w:type="character" w:styleId="731">
    <w:name w:val="Title Char"/>
    <w:basedOn w:val="886"/>
    <w:link w:val="730"/>
    <w:uiPriority w:val="10"/>
    <w:rPr>
      <w:sz w:val="48"/>
      <w:szCs w:val="48"/>
    </w:rPr>
  </w:style>
  <w:style w:type="paragraph" w:styleId="732">
    <w:name w:val="Subtitle"/>
    <w:basedOn w:val="885"/>
    <w:next w:val="885"/>
    <w:link w:val="733"/>
    <w:uiPriority w:val="11"/>
    <w:qFormat/>
    <w:pPr>
      <w:spacing w:before="200" w:after="200"/>
    </w:pPr>
    <w:rPr>
      <w:sz w:val="24"/>
      <w:szCs w:val="24"/>
    </w:rPr>
  </w:style>
  <w:style w:type="character" w:styleId="733">
    <w:name w:val="Subtitle Char"/>
    <w:basedOn w:val="886"/>
    <w:link w:val="732"/>
    <w:uiPriority w:val="11"/>
    <w:rPr>
      <w:sz w:val="24"/>
      <w:szCs w:val="24"/>
    </w:rPr>
  </w:style>
  <w:style w:type="paragraph" w:styleId="734">
    <w:name w:val="Quote"/>
    <w:basedOn w:val="885"/>
    <w:next w:val="885"/>
    <w:link w:val="735"/>
    <w:uiPriority w:val="29"/>
    <w:qFormat/>
    <w:pPr>
      <w:ind w:left="720" w:right="720"/>
    </w:pPr>
    <w:rPr>
      <w:i/>
    </w:rPr>
  </w:style>
  <w:style w:type="character" w:styleId="735">
    <w:name w:val="Quote Char"/>
    <w:link w:val="734"/>
    <w:uiPriority w:val="29"/>
    <w:rPr>
      <w:i/>
    </w:rPr>
  </w:style>
  <w:style w:type="paragraph" w:styleId="736">
    <w:name w:val="Intense Quote"/>
    <w:basedOn w:val="885"/>
    <w:next w:val="885"/>
    <w:link w:val="737"/>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37">
    <w:name w:val="Intense Quote Char"/>
    <w:link w:val="736"/>
    <w:uiPriority w:val="30"/>
    <w:rPr>
      <w:i/>
    </w:rPr>
  </w:style>
  <w:style w:type="paragraph" w:styleId="738">
    <w:name w:val="Header"/>
    <w:basedOn w:val="885"/>
    <w:link w:val="739"/>
    <w:uiPriority w:val="99"/>
    <w:unhideWhenUsed/>
    <w:pPr>
      <w:spacing w:after="0" w:line="240" w:lineRule="auto"/>
      <w:tabs>
        <w:tab w:val="center" w:pos="7143" w:leader="none"/>
        <w:tab w:val="right" w:pos="14287" w:leader="none"/>
      </w:tabs>
    </w:pPr>
  </w:style>
  <w:style w:type="character" w:styleId="739">
    <w:name w:val="Header Char"/>
    <w:basedOn w:val="886"/>
    <w:link w:val="738"/>
    <w:uiPriority w:val="99"/>
  </w:style>
  <w:style w:type="paragraph" w:styleId="740">
    <w:name w:val="Caption"/>
    <w:basedOn w:val="885"/>
    <w:next w:val="885"/>
    <w:uiPriority w:val="35"/>
    <w:semiHidden/>
    <w:unhideWhenUsed/>
    <w:qFormat/>
    <w:pPr>
      <w:spacing w:line="276" w:lineRule="auto"/>
    </w:pPr>
    <w:rPr>
      <w:b/>
      <w:bCs/>
      <w:color w:val="4f81bd" w:themeColor="accent1"/>
      <w:sz w:val="18"/>
      <w:szCs w:val="18"/>
    </w:rPr>
  </w:style>
  <w:style w:type="character" w:styleId="741">
    <w:name w:val="Caption Char"/>
    <w:basedOn w:val="740"/>
    <w:link w:val="891"/>
    <w:uiPriority w:val="99"/>
  </w:style>
  <w:style w:type="table" w:styleId="742">
    <w:name w:val="Table Grid"/>
    <w:basedOn w:val="887"/>
    <w:uiPriority w:val="59"/>
    <w:pPr>
      <w:spacing w:after="0" w:line="240" w:lineRule="auto"/>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table" w:styleId="743">
    <w:name w:val="Table Grid Light"/>
    <w:basedOn w:val="887"/>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744">
    <w:name w:val="Plain Table 1"/>
    <w:basedOn w:val="887"/>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45">
    <w:name w:val="Plain Table 2"/>
    <w:basedOn w:val="887"/>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46">
    <w:name w:val="Plain Table 3"/>
    <w:basedOn w:val="887"/>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47">
    <w:name w:val="Plain Table 4"/>
    <w:basedOn w:val="887"/>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48">
    <w:name w:val="Plain Table 5"/>
    <w:basedOn w:val="887"/>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749">
    <w:name w:val="Grid Table 1 Light"/>
    <w:basedOn w:val="887"/>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750">
    <w:name w:val="Grid Table 1 Light - Accent 1"/>
    <w:basedOn w:val="887"/>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751">
    <w:name w:val="Grid Table 1 Light - Accent 2"/>
    <w:basedOn w:val="887"/>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752">
    <w:name w:val="Grid Table 1 Light - Accent 3"/>
    <w:basedOn w:val="887"/>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753">
    <w:name w:val="Grid Table 1 Light - Accent 4"/>
    <w:basedOn w:val="887"/>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754">
    <w:name w:val="Grid Table 1 Light - Accent 5"/>
    <w:basedOn w:val="887"/>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755">
    <w:name w:val="Grid Table 1 Light - Accent 6"/>
    <w:basedOn w:val="887"/>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756">
    <w:name w:val="Grid Table 2"/>
    <w:basedOn w:val="887"/>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757">
    <w:name w:val="Grid Table 2 - Accent 1"/>
    <w:basedOn w:val="887"/>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758">
    <w:name w:val="Grid Table 2 - Accent 2"/>
    <w:basedOn w:val="887"/>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759">
    <w:name w:val="Grid Table 2 - Accent 3"/>
    <w:basedOn w:val="887"/>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760">
    <w:name w:val="Grid Table 2 - Accent 4"/>
    <w:basedOn w:val="887"/>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761">
    <w:name w:val="Grid Table 2 - Accent 5"/>
    <w:basedOn w:val="887"/>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762">
    <w:name w:val="Grid Table 2 - Accent 6"/>
    <w:basedOn w:val="887"/>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763">
    <w:name w:val="Grid Table 3"/>
    <w:basedOn w:val="887"/>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4">
    <w:name w:val="Grid Table 3 - Accent 1"/>
    <w:basedOn w:val="887"/>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5">
    <w:name w:val="Grid Table 3 - Accent 2"/>
    <w:basedOn w:val="887"/>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6">
    <w:name w:val="Grid Table 3 - Accent 3"/>
    <w:basedOn w:val="887"/>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7">
    <w:name w:val="Grid Table 3 - Accent 4"/>
    <w:basedOn w:val="887"/>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8">
    <w:name w:val="Grid Table 3 - Accent 5"/>
    <w:basedOn w:val="887"/>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9">
    <w:name w:val="Grid Table 3 - Accent 6"/>
    <w:basedOn w:val="887"/>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0">
    <w:name w:val="Grid Table 4"/>
    <w:basedOn w:val="887"/>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71">
    <w:name w:val="Grid Table 4 - Accent 1"/>
    <w:basedOn w:val="887"/>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72">
    <w:name w:val="Grid Table 4 - Accent 2"/>
    <w:basedOn w:val="887"/>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73">
    <w:name w:val="Grid Table 4 - Accent 3"/>
    <w:basedOn w:val="887"/>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774">
    <w:name w:val="Grid Table 4 - Accent 4"/>
    <w:basedOn w:val="887"/>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775">
    <w:name w:val="Grid Table 4 - Accent 5"/>
    <w:basedOn w:val="887"/>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776">
    <w:name w:val="Grid Table 4 - Accent 6"/>
    <w:basedOn w:val="887"/>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777">
    <w:name w:val="Grid Table 5 Dark"/>
    <w:basedOn w:val="88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778">
    <w:name w:val="Grid Table 5 Dark- Accent 1"/>
    <w:basedOn w:val="88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779">
    <w:name w:val="Grid Table 5 Dark - Accent 2"/>
    <w:basedOn w:val="88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780">
    <w:name w:val="Grid Table 5 Dark - Accent 3"/>
    <w:basedOn w:val="88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781">
    <w:name w:val="Grid Table 5 Dark- Accent 4"/>
    <w:basedOn w:val="88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782">
    <w:name w:val="Grid Table 5 Dark - Accent 5"/>
    <w:basedOn w:val="88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783">
    <w:name w:val="Grid Table 5 Dark - Accent 6"/>
    <w:basedOn w:val="88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784">
    <w:name w:val="Grid Table 6 Colorful"/>
    <w:basedOn w:val="887"/>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785">
    <w:name w:val="Grid Table 6 Colorful - Accent 1"/>
    <w:basedOn w:val="887"/>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786">
    <w:name w:val="Grid Table 6 Colorful - Accent 2"/>
    <w:basedOn w:val="887"/>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787">
    <w:name w:val="Grid Table 6 Colorful - Accent 3"/>
    <w:basedOn w:val="887"/>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788">
    <w:name w:val="Grid Table 6 Colorful - Accent 4"/>
    <w:basedOn w:val="887"/>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789">
    <w:name w:val="Grid Table 6 Colorful - Accent 5"/>
    <w:basedOn w:val="887"/>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0">
    <w:name w:val="Grid Table 6 Colorful - Accent 6"/>
    <w:basedOn w:val="887"/>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1">
    <w:name w:val="Grid Table 7 Colorful"/>
    <w:basedOn w:val="887"/>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792">
    <w:name w:val="Grid Table 7 Colorful - Accent 1"/>
    <w:basedOn w:val="887"/>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793">
    <w:name w:val="Grid Table 7 Colorful - Accent 2"/>
    <w:basedOn w:val="887"/>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794">
    <w:name w:val="Grid Table 7 Colorful - Accent 3"/>
    <w:basedOn w:val="887"/>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795">
    <w:name w:val="Grid Table 7 Colorful - Accent 4"/>
    <w:basedOn w:val="887"/>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796">
    <w:name w:val="Grid Table 7 Colorful - Accent 5"/>
    <w:basedOn w:val="887"/>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797">
    <w:name w:val="Grid Table 7 Colorful - Accent 6"/>
    <w:basedOn w:val="887"/>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798">
    <w:name w:val="List Table 1 Light"/>
    <w:basedOn w:val="887"/>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799">
    <w:name w:val="List Table 1 Light - Accent 1"/>
    <w:basedOn w:val="887"/>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00">
    <w:name w:val="List Table 1 Light - Accent 2"/>
    <w:basedOn w:val="887"/>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01">
    <w:name w:val="List Table 1 Light - Accent 3"/>
    <w:basedOn w:val="887"/>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02">
    <w:name w:val="List Table 1 Light - Accent 4"/>
    <w:basedOn w:val="887"/>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03">
    <w:name w:val="List Table 1 Light - Accent 5"/>
    <w:basedOn w:val="887"/>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04">
    <w:name w:val="List Table 1 Light - Accent 6"/>
    <w:basedOn w:val="887"/>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05">
    <w:name w:val="List Table 2"/>
    <w:basedOn w:val="887"/>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06">
    <w:name w:val="List Table 2 - Accent 1"/>
    <w:basedOn w:val="887"/>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07">
    <w:name w:val="List Table 2 - Accent 2"/>
    <w:basedOn w:val="887"/>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08">
    <w:name w:val="List Table 2 - Accent 3"/>
    <w:basedOn w:val="887"/>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09">
    <w:name w:val="List Table 2 - Accent 4"/>
    <w:basedOn w:val="887"/>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10">
    <w:name w:val="List Table 2 - Accent 5"/>
    <w:basedOn w:val="887"/>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11">
    <w:name w:val="List Table 2 - Accent 6"/>
    <w:basedOn w:val="887"/>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12">
    <w:name w:val="List Table 3"/>
    <w:basedOn w:val="887"/>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13">
    <w:name w:val="List Table 3 - Accent 1"/>
    <w:basedOn w:val="887"/>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14">
    <w:name w:val="List Table 3 - Accent 2"/>
    <w:basedOn w:val="887"/>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15">
    <w:name w:val="List Table 3 - Accent 3"/>
    <w:basedOn w:val="887"/>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16">
    <w:name w:val="List Table 3 - Accent 4"/>
    <w:basedOn w:val="887"/>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17">
    <w:name w:val="List Table 3 - Accent 5"/>
    <w:basedOn w:val="887"/>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18">
    <w:name w:val="List Table 3 - Accent 6"/>
    <w:basedOn w:val="887"/>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19">
    <w:name w:val="List Table 4"/>
    <w:basedOn w:val="887"/>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20">
    <w:name w:val="List Table 4 - Accent 1"/>
    <w:basedOn w:val="887"/>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21">
    <w:name w:val="List Table 4 - Accent 2"/>
    <w:basedOn w:val="887"/>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22">
    <w:name w:val="List Table 4 - Accent 3"/>
    <w:basedOn w:val="887"/>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23">
    <w:name w:val="List Table 4 - Accent 4"/>
    <w:basedOn w:val="887"/>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24">
    <w:name w:val="List Table 4 - Accent 5"/>
    <w:basedOn w:val="887"/>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25">
    <w:name w:val="List Table 4 - Accent 6"/>
    <w:basedOn w:val="887"/>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26">
    <w:name w:val="List Table 5 Dark"/>
    <w:basedOn w:val="887"/>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27">
    <w:name w:val="List Table 5 Dark - Accent 1"/>
    <w:basedOn w:val="887"/>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28">
    <w:name w:val="List Table 5 Dark - Accent 2"/>
    <w:basedOn w:val="887"/>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29">
    <w:name w:val="List Table 5 Dark - Accent 3"/>
    <w:basedOn w:val="887"/>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0">
    <w:name w:val="List Table 5 Dark - Accent 4"/>
    <w:basedOn w:val="887"/>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1">
    <w:name w:val="List Table 5 Dark - Accent 5"/>
    <w:basedOn w:val="887"/>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2">
    <w:name w:val="List Table 5 Dark - Accent 6"/>
    <w:basedOn w:val="887"/>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3">
    <w:name w:val="List Table 6 Colorful"/>
    <w:basedOn w:val="887"/>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34">
    <w:name w:val="List Table 6 Colorful - Accent 1"/>
    <w:basedOn w:val="887"/>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35">
    <w:name w:val="List Table 6 Colorful - Accent 2"/>
    <w:basedOn w:val="887"/>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36">
    <w:name w:val="List Table 6 Colorful - Accent 3"/>
    <w:basedOn w:val="887"/>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37">
    <w:name w:val="List Table 6 Colorful - Accent 4"/>
    <w:basedOn w:val="887"/>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38">
    <w:name w:val="List Table 6 Colorful - Accent 5"/>
    <w:basedOn w:val="887"/>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39">
    <w:name w:val="List Table 6 Colorful - Accent 6"/>
    <w:basedOn w:val="887"/>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40">
    <w:name w:val="List Table 7 Colorful"/>
    <w:basedOn w:val="887"/>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41">
    <w:name w:val="List Table 7 Colorful - Accent 1"/>
    <w:basedOn w:val="887"/>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842">
    <w:name w:val="List Table 7 Colorful - Accent 2"/>
    <w:basedOn w:val="887"/>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843">
    <w:name w:val="List Table 7 Colorful - Accent 3"/>
    <w:basedOn w:val="887"/>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844">
    <w:name w:val="List Table 7 Colorful - Accent 4"/>
    <w:basedOn w:val="887"/>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845">
    <w:name w:val="List Table 7 Colorful - Accent 5"/>
    <w:basedOn w:val="887"/>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846">
    <w:name w:val="List Table 7 Colorful - Accent 6"/>
    <w:basedOn w:val="887"/>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847">
    <w:name w:val="Lined - Accent"/>
    <w:basedOn w:val="88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48">
    <w:name w:val="Lined - Accent 1"/>
    <w:basedOn w:val="88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49">
    <w:name w:val="Lined - Accent 2"/>
    <w:basedOn w:val="88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50">
    <w:name w:val="Lined - Accent 3"/>
    <w:basedOn w:val="88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51">
    <w:name w:val="Lined - Accent 4"/>
    <w:basedOn w:val="88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52">
    <w:name w:val="Lined - Accent 5"/>
    <w:basedOn w:val="88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53">
    <w:name w:val="Lined - Accent 6"/>
    <w:basedOn w:val="88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54">
    <w:name w:val="Bordered &amp; Lined - Accent"/>
    <w:basedOn w:val="887"/>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55">
    <w:name w:val="Bordered &amp; Lined - Accent 1"/>
    <w:basedOn w:val="887"/>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56">
    <w:name w:val="Bordered &amp; Lined - Accent 2"/>
    <w:basedOn w:val="887"/>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57">
    <w:name w:val="Bordered &amp; Lined - Accent 3"/>
    <w:basedOn w:val="887"/>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58">
    <w:name w:val="Bordered &amp; Lined - Accent 4"/>
    <w:basedOn w:val="887"/>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59">
    <w:name w:val="Bordered &amp; Lined - Accent 5"/>
    <w:basedOn w:val="887"/>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60">
    <w:name w:val="Bordered &amp; Lined - Accent 6"/>
    <w:basedOn w:val="887"/>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61">
    <w:name w:val="Bordered"/>
    <w:basedOn w:val="887"/>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862">
    <w:name w:val="Bordered - Accent 1"/>
    <w:basedOn w:val="887"/>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863">
    <w:name w:val="Bordered - Accent 2"/>
    <w:basedOn w:val="887"/>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864">
    <w:name w:val="Bordered - Accent 3"/>
    <w:basedOn w:val="887"/>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865">
    <w:name w:val="Bordered - Accent 4"/>
    <w:basedOn w:val="887"/>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866">
    <w:name w:val="Bordered - Accent 5"/>
    <w:basedOn w:val="887"/>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867">
    <w:name w:val="Bordered - Accent 6"/>
    <w:basedOn w:val="887"/>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paragraph" w:styleId="868">
    <w:name w:val="footnote text"/>
    <w:basedOn w:val="885"/>
    <w:link w:val="869"/>
    <w:uiPriority w:val="99"/>
    <w:semiHidden/>
    <w:unhideWhenUsed/>
    <w:pPr>
      <w:spacing w:after="40" w:line="240" w:lineRule="auto"/>
    </w:pPr>
    <w:rPr>
      <w:sz w:val="18"/>
    </w:rPr>
  </w:style>
  <w:style w:type="character" w:styleId="869">
    <w:name w:val="Footnote Text Char"/>
    <w:link w:val="868"/>
    <w:uiPriority w:val="99"/>
    <w:rPr>
      <w:sz w:val="18"/>
    </w:rPr>
  </w:style>
  <w:style w:type="character" w:styleId="870">
    <w:name w:val="footnote reference"/>
    <w:basedOn w:val="886"/>
    <w:uiPriority w:val="99"/>
    <w:unhideWhenUsed/>
    <w:rPr>
      <w:vertAlign w:val="superscript"/>
    </w:rPr>
  </w:style>
  <w:style w:type="paragraph" w:styleId="871">
    <w:name w:val="endnote text"/>
    <w:basedOn w:val="885"/>
    <w:link w:val="872"/>
    <w:uiPriority w:val="99"/>
    <w:semiHidden/>
    <w:unhideWhenUsed/>
    <w:pPr>
      <w:spacing w:after="0" w:line="240" w:lineRule="auto"/>
    </w:pPr>
    <w:rPr>
      <w:sz w:val="20"/>
    </w:rPr>
  </w:style>
  <w:style w:type="character" w:styleId="872">
    <w:name w:val="Endnote Text Char"/>
    <w:link w:val="871"/>
    <w:uiPriority w:val="99"/>
    <w:rPr>
      <w:sz w:val="20"/>
    </w:rPr>
  </w:style>
  <w:style w:type="character" w:styleId="873">
    <w:name w:val="endnote reference"/>
    <w:basedOn w:val="886"/>
    <w:uiPriority w:val="99"/>
    <w:semiHidden/>
    <w:unhideWhenUsed/>
    <w:rPr>
      <w:vertAlign w:val="superscript"/>
    </w:rPr>
  </w:style>
  <w:style w:type="paragraph" w:styleId="874">
    <w:name w:val="toc 1"/>
    <w:basedOn w:val="885"/>
    <w:next w:val="885"/>
    <w:uiPriority w:val="39"/>
    <w:unhideWhenUsed/>
    <w:pPr>
      <w:ind w:left="0" w:right="0" w:firstLine="0"/>
      <w:spacing w:after="57"/>
    </w:pPr>
  </w:style>
  <w:style w:type="paragraph" w:styleId="875">
    <w:name w:val="toc 2"/>
    <w:basedOn w:val="885"/>
    <w:next w:val="885"/>
    <w:uiPriority w:val="39"/>
    <w:unhideWhenUsed/>
    <w:pPr>
      <w:ind w:left="283" w:right="0" w:firstLine="0"/>
      <w:spacing w:after="57"/>
    </w:pPr>
  </w:style>
  <w:style w:type="paragraph" w:styleId="876">
    <w:name w:val="toc 3"/>
    <w:basedOn w:val="885"/>
    <w:next w:val="885"/>
    <w:uiPriority w:val="39"/>
    <w:unhideWhenUsed/>
    <w:pPr>
      <w:ind w:left="567" w:right="0" w:firstLine="0"/>
      <w:spacing w:after="57"/>
    </w:pPr>
  </w:style>
  <w:style w:type="paragraph" w:styleId="877">
    <w:name w:val="toc 4"/>
    <w:basedOn w:val="885"/>
    <w:next w:val="885"/>
    <w:uiPriority w:val="39"/>
    <w:unhideWhenUsed/>
    <w:pPr>
      <w:ind w:left="850" w:right="0" w:firstLine="0"/>
      <w:spacing w:after="57"/>
    </w:pPr>
  </w:style>
  <w:style w:type="paragraph" w:styleId="878">
    <w:name w:val="toc 5"/>
    <w:basedOn w:val="885"/>
    <w:next w:val="885"/>
    <w:uiPriority w:val="39"/>
    <w:unhideWhenUsed/>
    <w:pPr>
      <w:ind w:left="1134" w:right="0" w:firstLine="0"/>
      <w:spacing w:after="57"/>
    </w:pPr>
  </w:style>
  <w:style w:type="paragraph" w:styleId="879">
    <w:name w:val="toc 6"/>
    <w:basedOn w:val="885"/>
    <w:next w:val="885"/>
    <w:uiPriority w:val="39"/>
    <w:unhideWhenUsed/>
    <w:pPr>
      <w:ind w:left="1417" w:right="0" w:firstLine="0"/>
      <w:spacing w:after="57"/>
    </w:pPr>
  </w:style>
  <w:style w:type="paragraph" w:styleId="880">
    <w:name w:val="toc 7"/>
    <w:basedOn w:val="885"/>
    <w:next w:val="885"/>
    <w:uiPriority w:val="39"/>
    <w:unhideWhenUsed/>
    <w:pPr>
      <w:ind w:left="1701" w:right="0" w:firstLine="0"/>
      <w:spacing w:after="57"/>
    </w:pPr>
  </w:style>
  <w:style w:type="paragraph" w:styleId="881">
    <w:name w:val="toc 8"/>
    <w:basedOn w:val="885"/>
    <w:next w:val="885"/>
    <w:uiPriority w:val="39"/>
    <w:unhideWhenUsed/>
    <w:pPr>
      <w:ind w:left="1984" w:right="0" w:firstLine="0"/>
      <w:spacing w:after="57"/>
    </w:pPr>
  </w:style>
  <w:style w:type="paragraph" w:styleId="882">
    <w:name w:val="toc 9"/>
    <w:basedOn w:val="885"/>
    <w:next w:val="885"/>
    <w:uiPriority w:val="39"/>
    <w:unhideWhenUsed/>
    <w:pPr>
      <w:ind w:left="2268" w:right="0" w:firstLine="0"/>
      <w:spacing w:after="57"/>
    </w:pPr>
  </w:style>
  <w:style w:type="paragraph" w:styleId="883">
    <w:name w:val="TOC Heading"/>
    <w:uiPriority w:val="39"/>
    <w:unhideWhenUsed/>
  </w:style>
  <w:style w:type="paragraph" w:styleId="884">
    <w:name w:val="table of figures"/>
    <w:basedOn w:val="885"/>
    <w:next w:val="885"/>
    <w:uiPriority w:val="99"/>
    <w:unhideWhenUsed/>
    <w:pPr>
      <w:spacing w:after="0" w:afterAutospacing="0"/>
    </w:pPr>
  </w:style>
  <w:style w:type="paragraph" w:styleId="885" w:default="1">
    <w:name w:val="Normal"/>
    <w:qFormat/>
    <w:pPr>
      <w:spacing w:after="160" w:line="259" w:lineRule="auto"/>
    </w:pPr>
    <w:rPr>
      <w:rFonts w:ascii="Times New Roman" w:hAnsi="Times New Roman"/>
      <w:sz w:val="24"/>
    </w:rPr>
  </w:style>
  <w:style w:type="character" w:styleId="886" w:default="1">
    <w:name w:val="Default Paragraph Font"/>
    <w:uiPriority w:val="1"/>
    <w:semiHidden/>
    <w:unhideWhenUsed/>
  </w:style>
  <w:style w:type="table" w:styleId="887" w:default="1">
    <w:name w:val="Normal Table"/>
    <w:uiPriority w:val="99"/>
    <w:semiHidden/>
    <w:unhideWhenUsed/>
    <w:tblPr>
      <w:tblInd w:w="0" w:type="dxa"/>
      <w:tblCellMar>
        <w:left w:w="108" w:type="dxa"/>
        <w:top w:w="0" w:type="dxa"/>
        <w:right w:w="108" w:type="dxa"/>
        <w:bottom w:w="0" w:type="dxa"/>
      </w:tblCellMar>
    </w:tblPr>
  </w:style>
  <w:style w:type="numbering" w:styleId="888" w:default="1">
    <w:name w:val="No List"/>
    <w:uiPriority w:val="99"/>
    <w:semiHidden/>
    <w:unhideWhenUsed/>
  </w:style>
  <w:style w:type="character" w:styleId="889">
    <w:name w:val="Hyperlink"/>
    <w:basedOn w:val="886"/>
    <w:uiPriority w:val="99"/>
    <w:unhideWhenUsed/>
    <w:rPr>
      <w:color w:val="0000ff" w:themeColor="hyperlink"/>
      <w:u w:val="single"/>
    </w:rPr>
  </w:style>
  <w:style w:type="paragraph" w:styleId="890">
    <w:name w:val="List Paragraph"/>
    <w:basedOn w:val="885"/>
    <w:uiPriority w:val="34"/>
    <w:qFormat/>
    <w:pPr>
      <w:contextualSpacing/>
      <w:ind w:left="720"/>
    </w:pPr>
  </w:style>
  <w:style w:type="paragraph" w:styleId="891">
    <w:name w:val="Footer"/>
    <w:basedOn w:val="885"/>
    <w:link w:val="892"/>
    <w:uiPriority w:val="99"/>
    <w:unhideWhenUsed/>
    <w:pPr>
      <w:spacing w:after="0" w:line="240" w:lineRule="auto"/>
      <w:tabs>
        <w:tab w:val="center" w:pos="4680" w:leader="none"/>
        <w:tab w:val="right" w:pos="9360" w:leader="none"/>
      </w:tabs>
    </w:pPr>
  </w:style>
  <w:style w:type="character" w:styleId="892" w:customStyle="1">
    <w:name w:val="Footer Char"/>
    <w:basedOn w:val="886"/>
    <w:link w:val="891"/>
    <w:uiPriority w:val="99"/>
    <w:rPr>
      <w:rFonts w:ascii="Times New Roman" w:hAnsi="Times New Roman"/>
      <w:sz w:val="24"/>
    </w:rPr>
  </w:style>
  <w:style w:type="character" w:styleId="893" w:customStyle="1">
    <w:name w:val="Unresolved Mention1"/>
    <w:basedOn w:val="886"/>
    <w:uiPriority w:val="99"/>
    <w:semiHidden/>
    <w:unhideWhenUsed/>
    <w:rPr>
      <w:color w:val="605e5c"/>
      <w:shd w:val="clear" w:color="auto" w:fill="e1dfdd"/>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footer" Target="footer1.xml" /><Relationship Id="rId10" Type="http://schemas.openxmlformats.org/officeDocument/2006/relationships/hyperlink" Target="mailto:Tylerlong443@gmail.com" TargetMode="External"/><Relationship Id="rId11" Type="http://schemas.openxmlformats.org/officeDocument/2006/relationships/hyperlink" Target="https://www.linkedin.com/in/tylerlongrealestate/" TargetMode="External"/></Relationships>
</file>

<file path=word/_rels/endnotes.xml.rels><?xml version="1.0" encoding="UTF-8" standalone="yes"?><Relationships xmlns="http://schemas.openxmlformats.org/package/2006/relationships"></Relationships>
</file>

<file path=word/_rels/footer1.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Arial"/>
        <a:cs typeface="Arial"/>
      </a:majorFont>
      <a:minorFont>
        <a:latin typeface="Calibri"/>
        <a:ea typeface="Arial"/>
        <a:cs typeface="Arial"/>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Application>ONLYOFFICE/7.3.0.184</Application>
  <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SUNNY</dc:creator>
  <cp:revision>139</cp:revision>
  <dcterms:created xsi:type="dcterms:W3CDTF">2022-09-28T09:19:00Z</dcterms:created>
  <dcterms:modified xsi:type="dcterms:W3CDTF">2023-06-28T18:44:21Z</dcterms:modified>
</cp:coreProperties>
</file>